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632" w:firstLineChars="300"/>
        <w:rPr>
          <w:rFonts w:hint="default"/>
          <w:b w:val="1"/>
          <w:color w:val="auto"/>
        </w:rPr>
      </w:pPr>
      <w:r>
        <w:rPr>
          <w:rFonts w:hint="eastAsia"/>
          <w:b w:val="1"/>
          <w:color w:val="auto"/>
        </w:rPr>
        <w:t>信越病院再整備事業移転新築　基本設計・実施設計業務委託プロポーザル実施要領</w:t>
      </w:r>
    </w:p>
    <w:p>
      <w:pPr>
        <w:pStyle w:val="0"/>
        <w:rPr>
          <w:rFonts w:hint="default"/>
          <w:color w:val="auto"/>
        </w:rPr>
      </w:pPr>
    </w:p>
    <w:p>
      <w:pPr>
        <w:pStyle w:val="0"/>
        <w:rPr>
          <w:rFonts w:hint="default"/>
          <w:color w:val="auto"/>
        </w:rPr>
      </w:pPr>
      <w:r>
        <w:rPr>
          <w:rFonts w:hint="eastAsia"/>
          <w:color w:val="auto"/>
        </w:rPr>
        <w:t>１　目的</w:t>
      </w:r>
    </w:p>
    <w:p>
      <w:pPr>
        <w:pStyle w:val="0"/>
        <w:ind w:left="210" w:leftChars="100" w:firstLine="210" w:firstLineChars="100"/>
        <w:rPr>
          <w:rFonts w:hint="default"/>
          <w:color w:val="auto"/>
        </w:rPr>
      </w:pPr>
      <w:r>
        <w:rPr>
          <w:rFonts w:hint="eastAsia"/>
          <w:color w:val="auto"/>
        </w:rPr>
        <w:t>本実施要領は、信越病院の建築設計者を公募型プロポーザルにより選定する手続について、必要な事項を定めるものである。</w:t>
      </w:r>
    </w:p>
    <w:p>
      <w:pPr>
        <w:pStyle w:val="0"/>
        <w:rPr>
          <w:rFonts w:hint="default"/>
          <w:color w:val="auto"/>
        </w:rPr>
      </w:pPr>
    </w:p>
    <w:p>
      <w:pPr>
        <w:pStyle w:val="0"/>
        <w:rPr>
          <w:rFonts w:hint="default"/>
          <w:color w:val="auto"/>
        </w:rPr>
      </w:pPr>
      <w:r>
        <w:rPr>
          <w:rFonts w:hint="eastAsia"/>
          <w:color w:val="auto"/>
        </w:rPr>
        <w:t>２　業務の概要</w:t>
      </w:r>
    </w:p>
    <w:p>
      <w:pPr>
        <w:pStyle w:val="0"/>
        <w:rPr>
          <w:rFonts w:hint="default"/>
          <w:color w:val="auto"/>
        </w:rPr>
      </w:pPr>
      <w:r>
        <w:rPr>
          <w:rFonts w:hint="eastAsia"/>
          <w:color w:val="auto"/>
        </w:rPr>
        <w:t>（１）業務名　　信越病院再整備事業</w:t>
      </w:r>
      <w:r>
        <w:rPr>
          <w:rFonts w:hint="default"/>
          <w:color w:val="auto"/>
        </w:rPr>
        <w:t>移転新築</w:t>
      </w:r>
      <w:r>
        <w:rPr>
          <w:rFonts w:hint="eastAsia"/>
          <w:color w:val="auto"/>
        </w:rPr>
        <w:t>　基本設計・実施設計業務委託</w:t>
      </w:r>
    </w:p>
    <w:p>
      <w:pPr>
        <w:pStyle w:val="0"/>
        <w:ind w:left="1680" w:hanging="1680" w:hangingChars="800"/>
        <w:rPr>
          <w:rFonts w:hint="default"/>
          <w:color w:val="auto"/>
        </w:rPr>
      </w:pPr>
      <w:r>
        <w:rPr>
          <w:rFonts w:hint="eastAsia"/>
          <w:color w:val="auto"/>
        </w:rPr>
        <w:t>（２）業務内容　長野県上水内郡信濃町大字柏原</w:t>
      </w:r>
      <w:r>
        <w:rPr>
          <w:rFonts w:hint="default"/>
          <w:color w:val="auto"/>
        </w:rPr>
        <w:t>2466</w:t>
      </w:r>
      <w:r>
        <w:rPr>
          <w:rFonts w:hint="eastAsia"/>
          <w:color w:val="auto"/>
        </w:rPr>
        <w:t>番地１他に計画している信越病院の移転新築に係る基本設計及び実施設計業務</w:t>
      </w:r>
    </w:p>
    <w:p>
      <w:pPr>
        <w:pStyle w:val="0"/>
        <w:ind w:left="1680" w:hanging="1680" w:hangingChars="800"/>
        <w:rPr>
          <w:rFonts w:hint="default"/>
          <w:color w:val="auto"/>
        </w:rPr>
      </w:pPr>
      <w:r>
        <w:rPr>
          <w:rFonts w:hint="eastAsia"/>
          <w:color w:val="auto"/>
        </w:rPr>
        <w:t>　　　　　　　　</w:t>
      </w:r>
      <w:bookmarkStart w:id="0" w:name="_Hlk57370128"/>
      <w:r>
        <w:rPr>
          <w:rFonts w:hint="eastAsia"/>
          <w:color w:val="auto"/>
        </w:rPr>
        <w:t>なお、基本設計と実施設計は、分離して発注する。</w:t>
      </w:r>
      <w:bookmarkEnd w:id="0"/>
    </w:p>
    <w:p>
      <w:pPr>
        <w:pStyle w:val="0"/>
        <w:rPr>
          <w:rFonts w:hint="default"/>
          <w:color w:val="auto"/>
        </w:rPr>
      </w:pPr>
      <w:r>
        <w:rPr>
          <w:rFonts w:hint="eastAsia"/>
          <w:color w:val="auto"/>
        </w:rPr>
        <w:t>（３）履行期間　基本設計については、令和３年４月１日から令和４年３月</w:t>
      </w:r>
      <w:r>
        <w:rPr>
          <w:rFonts w:hint="eastAsia"/>
          <w:color w:val="auto"/>
        </w:rPr>
        <w:t>31</w:t>
      </w:r>
      <w:r>
        <w:rPr>
          <w:rFonts w:hint="eastAsia"/>
          <w:color w:val="auto"/>
        </w:rPr>
        <w:t>日までを予定</w:t>
      </w:r>
    </w:p>
    <w:p>
      <w:pPr>
        <w:pStyle w:val="0"/>
        <w:ind w:firstLine="1680" w:firstLineChars="800"/>
        <w:rPr>
          <w:rFonts w:hint="default"/>
          <w:color w:val="auto"/>
        </w:rPr>
      </w:pPr>
      <w:r>
        <w:rPr>
          <w:rFonts w:hint="eastAsia"/>
          <w:color w:val="auto"/>
        </w:rPr>
        <w:t>実施設計については、令和４年４月１日から令和４年</w:t>
      </w:r>
      <w:r>
        <w:rPr>
          <w:rFonts w:hint="eastAsia"/>
          <w:color w:val="auto"/>
        </w:rPr>
        <w:t>12</w:t>
      </w:r>
      <w:r>
        <w:rPr>
          <w:rFonts w:hint="eastAsia"/>
          <w:color w:val="auto"/>
        </w:rPr>
        <w:t>月</w:t>
      </w:r>
      <w:r>
        <w:rPr>
          <w:rFonts w:hint="eastAsia"/>
          <w:color w:val="auto"/>
        </w:rPr>
        <w:t>2</w:t>
      </w:r>
      <w:r>
        <w:rPr>
          <w:rFonts w:hint="default"/>
          <w:color w:val="auto"/>
        </w:rPr>
        <w:t>8</w:t>
      </w:r>
      <w:r>
        <w:rPr>
          <w:rFonts w:hint="eastAsia"/>
          <w:color w:val="auto"/>
        </w:rPr>
        <w:t>日までを予定</w:t>
      </w:r>
    </w:p>
    <w:p>
      <w:pPr>
        <w:pStyle w:val="0"/>
        <w:rPr>
          <w:rFonts w:hint="default"/>
          <w:color w:val="auto"/>
        </w:rPr>
      </w:pPr>
    </w:p>
    <w:p>
      <w:pPr>
        <w:pStyle w:val="0"/>
        <w:rPr>
          <w:rFonts w:hint="default"/>
          <w:color w:val="auto"/>
        </w:rPr>
      </w:pPr>
      <w:r>
        <w:rPr>
          <w:rFonts w:hint="eastAsia"/>
          <w:color w:val="auto"/>
        </w:rPr>
        <w:t>３　プロポーザルの参加資格</w:t>
      </w:r>
    </w:p>
    <w:p>
      <w:pPr>
        <w:pStyle w:val="0"/>
        <w:ind w:left="210" w:leftChars="100" w:firstLine="210" w:firstLineChars="100"/>
        <w:rPr>
          <w:rFonts w:hint="default"/>
          <w:color w:val="auto"/>
        </w:rPr>
      </w:pPr>
      <w:r>
        <w:rPr>
          <w:rFonts w:hint="eastAsia"/>
          <w:color w:val="auto"/>
        </w:rPr>
        <w:t>プロポーザルの参加資格は、（１）に掲げる要件を満たしている単体企業であること。なお、プロポーザル参加者が、契約締結までの間に参加資格を有しなくなった場合は、その時点で失格とする。</w:t>
      </w:r>
    </w:p>
    <w:p>
      <w:pPr>
        <w:pStyle w:val="0"/>
        <w:rPr>
          <w:rFonts w:hint="default"/>
          <w:color w:val="auto"/>
        </w:rPr>
      </w:pPr>
      <w:r>
        <w:rPr>
          <w:rFonts w:hint="eastAsia"/>
          <w:color w:val="auto"/>
        </w:rPr>
        <w:t>（１）単体企業</w:t>
      </w:r>
    </w:p>
    <w:p>
      <w:pPr>
        <w:pStyle w:val="0"/>
        <w:ind w:left="840" w:leftChars="300" w:hanging="210" w:hangingChars="100"/>
        <w:rPr>
          <w:rFonts w:hint="default"/>
          <w:color w:val="auto"/>
        </w:rPr>
      </w:pPr>
      <w:r>
        <w:rPr>
          <w:rFonts w:hint="eastAsia"/>
          <w:color w:val="auto"/>
        </w:rPr>
        <w:t>①地方自治法施行令（昭和</w:t>
      </w:r>
      <w:r>
        <w:rPr>
          <w:rFonts w:hint="eastAsia"/>
          <w:color w:val="auto"/>
        </w:rPr>
        <w:t>22</w:t>
      </w:r>
      <w:r>
        <w:rPr>
          <w:rFonts w:hint="eastAsia"/>
          <w:color w:val="auto"/>
        </w:rPr>
        <w:t>年政令第</w:t>
      </w:r>
      <w:r>
        <w:rPr>
          <w:rFonts w:hint="eastAsia"/>
          <w:color w:val="auto"/>
        </w:rPr>
        <w:t>16</w:t>
      </w:r>
      <w:r>
        <w:rPr>
          <w:rFonts w:hint="eastAsia"/>
          <w:color w:val="auto"/>
        </w:rPr>
        <w:t>号）第</w:t>
      </w:r>
      <w:r>
        <w:rPr>
          <w:rFonts w:hint="eastAsia"/>
          <w:color w:val="auto"/>
        </w:rPr>
        <w:t>167</w:t>
      </w:r>
      <w:r>
        <w:rPr>
          <w:rFonts w:hint="eastAsia"/>
          <w:color w:val="auto"/>
        </w:rPr>
        <w:t>条の４第１項の規定に該当しない者であること。</w:t>
      </w:r>
    </w:p>
    <w:p>
      <w:pPr>
        <w:pStyle w:val="0"/>
        <w:ind w:left="840" w:leftChars="300" w:hanging="210" w:hangingChars="100"/>
        <w:rPr>
          <w:rFonts w:hint="default"/>
          <w:color w:val="auto"/>
        </w:rPr>
      </w:pPr>
      <w:r>
        <w:rPr>
          <w:rFonts w:hint="eastAsia"/>
          <w:color w:val="auto"/>
        </w:rPr>
        <w:t>②建築士法（昭和</w:t>
      </w:r>
      <w:r>
        <w:rPr>
          <w:rFonts w:hint="eastAsia"/>
          <w:color w:val="auto"/>
        </w:rPr>
        <w:t>25</w:t>
      </w:r>
      <w:r>
        <w:rPr>
          <w:rFonts w:hint="eastAsia"/>
          <w:color w:val="auto"/>
        </w:rPr>
        <w:t>年法律第</w:t>
      </w:r>
      <w:r>
        <w:rPr>
          <w:rFonts w:hint="eastAsia"/>
          <w:color w:val="auto"/>
        </w:rPr>
        <w:t>202</w:t>
      </w:r>
      <w:r>
        <w:rPr>
          <w:rFonts w:hint="eastAsia"/>
          <w:color w:val="auto"/>
        </w:rPr>
        <w:t>号）第</w:t>
      </w:r>
      <w:r>
        <w:rPr>
          <w:rFonts w:hint="eastAsia"/>
          <w:color w:val="auto"/>
        </w:rPr>
        <w:t>23</w:t>
      </w:r>
      <w:r>
        <w:rPr>
          <w:rFonts w:hint="eastAsia"/>
          <w:color w:val="auto"/>
        </w:rPr>
        <w:t>条の規定に基づく、一級建築士事務所の登録をしていること。</w:t>
      </w:r>
    </w:p>
    <w:p>
      <w:pPr>
        <w:pStyle w:val="0"/>
        <w:ind w:left="840" w:leftChars="300" w:hanging="210" w:hangingChars="100"/>
        <w:rPr>
          <w:rFonts w:hint="default"/>
          <w:color w:val="auto"/>
        </w:rPr>
      </w:pPr>
      <w:r>
        <w:rPr>
          <w:rFonts w:hint="eastAsia"/>
          <w:color w:val="auto"/>
        </w:rPr>
        <w:t>③令和元・２年度信濃町建設工事等入札参加資格者名簿に「建設コンサルタント」の業種で登録されていること。</w:t>
      </w:r>
    </w:p>
    <w:p>
      <w:pPr>
        <w:pStyle w:val="0"/>
        <w:ind w:left="840" w:leftChars="300" w:hanging="210" w:hangingChars="100"/>
        <w:rPr>
          <w:rFonts w:hint="default"/>
          <w:color w:val="auto"/>
        </w:rPr>
      </w:pPr>
      <w:r>
        <w:rPr>
          <w:rFonts w:hint="eastAsia"/>
          <w:color w:val="auto"/>
        </w:rPr>
        <w:t>④公告日以降、契約締結までの間に、信濃町又は長野県から指名停止を受けている者でないこと。</w:t>
      </w:r>
    </w:p>
    <w:p>
      <w:pPr>
        <w:pStyle w:val="0"/>
        <w:ind w:left="840" w:leftChars="300" w:hanging="210" w:hangingChars="100"/>
        <w:rPr>
          <w:rFonts w:hint="default" w:ascii="ＭＳ 明朝" w:hAnsi="ＭＳ 明朝"/>
          <w:color w:val="auto"/>
        </w:rPr>
      </w:pPr>
      <w:r>
        <w:rPr>
          <w:rFonts w:hint="eastAsia" w:ascii="ＭＳ 明朝" w:hAnsi="ＭＳ 明朝"/>
          <w:color w:val="auto"/>
        </w:rPr>
        <w:t>⑤信濃町建設工事等入札制度合理化対策要綱（平成</w:t>
      </w:r>
      <w:r>
        <w:rPr>
          <w:rFonts w:hint="eastAsia" w:ascii="ＭＳ 明朝" w:hAnsi="ＭＳ 明朝"/>
          <w:color w:val="auto"/>
        </w:rPr>
        <w:t>11</w:t>
      </w:r>
      <w:r>
        <w:rPr>
          <w:rFonts w:hint="eastAsia" w:ascii="ＭＳ 明朝" w:hAnsi="ＭＳ 明朝"/>
          <w:color w:val="auto"/>
        </w:rPr>
        <w:t>年信濃町訓令第</w:t>
      </w:r>
      <w:r>
        <w:rPr>
          <w:rFonts w:hint="eastAsia" w:ascii="ＭＳ 明朝" w:hAnsi="ＭＳ 明朝"/>
          <w:color w:val="auto"/>
        </w:rPr>
        <w:t>3</w:t>
      </w:r>
      <w:r>
        <w:rPr>
          <w:rFonts w:hint="eastAsia" w:ascii="ＭＳ 明朝" w:hAnsi="ＭＳ 明朝"/>
          <w:color w:val="auto"/>
        </w:rPr>
        <w:t>号）第</w:t>
      </w:r>
      <w:r>
        <w:rPr>
          <w:rFonts w:hint="eastAsia" w:ascii="ＭＳ 明朝" w:hAnsi="ＭＳ 明朝"/>
          <w:color w:val="auto"/>
        </w:rPr>
        <w:t>3</w:t>
      </w:r>
      <w:r>
        <w:rPr>
          <w:rFonts w:hint="eastAsia" w:ascii="ＭＳ 明朝" w:hAnsi="ＭＳ 明朝"/>
          <w:color w:val="auto"/>
        </w:rPr>
        <w:t>第</w:t>
      </w:r>
      <w:r>
        <w:rPr>
          <w:rFonts w:hint="eastAsia" w:ascii="ＭＳ 明朝" w:hAnsi="ＭＳ 明朝"/>
          <w:color w:val="auto"/>
        </w:rPr>
        <w:t>1</w:t>
      </w:r>
      <w:r>
        <w:rPr>
          <w:rFonts w:hint="eastAsia" w:ascii="ＭＳ 明朝" w:hAnsi="ＭＳ 明朝"/>
          <w:color w:val="auto"/>
        </w:rPr>
        <w:t>項及び第</w:t>
      </w:r>
      <w:r>
        <w:rPr>
          <w:rFonts w:hint="eastAsia" w:ascii="ＭＳ 明朝" w:hAnsi="ＭＳ 明朝"/>
          <w:color w:val="auto"/>
        </w:rPr>
        <w:t>2</w:t>
      </w:r>
      <w:r>
        <w:rPr>
          <w:rFonts w:hint="eastAsia" w:ascii="ＭＳ 明朝" w:hAnsi="ＭＳ 明朝"/>
          <w:color w:val="auto"/>
        </w:rPr>
        <w:t>項に該当しない者であること。</w:t>
      </w:r>
    </w:p>
    <w:p>
      <w:pPr>
        <w:pStyle w:val="0"/>
        <w:ind w:left="840" w:leftChars="300" w:hanging="210" w:hangingChars="100"/>
        <w:rPr>
          <w:rFonts w:hint="default" w:ascii="ＭＳ 明朝" w:hAnsi="ＭＳ 明朝"/>
          <w:color w:val="auto"/>
        </w:rPr>
      </w:pPr>
      <w:r>
        <w:rPr>
          <w:rFonts w:hint="eastAsia" w:ascii="ＭＳ 明朝" w:hAnsi="ＭＳ 明朝"/>
          <w:color w:val="auto"/>
        </w:rPr>
        <w:t>⑥会社更生法（平成</w:t>
      </w:r>
      <w:r>
        <w:rPr>
          <w:rFonts w:hint="eastAsia" w:ascii="ＭＳ 明朝" w:hAnsi="ＭＳ 明朝"/>
          <w:color w:val="auto"/>
        </w:rPr>
        <w:t>14</w:t>
      </w:r>
      <w:r>
        <w:rPr>
          <w:rFonts w:hint="eastAsia" w:ascii="ＭＳ 明朝" w:hAnsi="ＭＳ 明朝"/>
          <w:color w:val="auto"/>
        </w:rPr>
        <w:t>年法律第</w:t>
      </w:r>
      <w:r>
        <w:rPr>
          <w:rFonts w:hint="eastAsia" w:ascii="ＭＳ 明朝" w:hAnsi="ＭＳ 明朝"/>
          <w:color w:val="auto"/>
        </w:rPr>
        <w:t>154</w:t>
      </w:r>
      <w:r>
        <w:rPr>
          <w:rFonts w:hint="eastAsia" w:ascii="ＭＳ 明朝" w:hAnsi="ＭＳ 明朝"/>
          <w:color w:val="auto"/>
        </w:rPr>
        <w:t>号）に基づく更正手続開始の申立てがなされている者（更正手続開始の決定を受けている者を除く）又は民事再生法（平成</w:t>
      </w:r>
      <w:r>
        <w:rPr>
          <w:rFonts w:hint="eastAsia" w:ascii="ＭＳ 明朝" w:hAnsi="ＭＳ 明朝"/>
          <w:color w:val="auto"/>
        </w:rPr>
        <w:t>11</w:t>
      </w:r>
      <w:r>
        <w:rPr>
          <w:rFonts w:hint="eastAsia" w:ascii="ＭＳ 明朝" w:hAnsi="ＭＳ 明朝"/>
          <w:color w:val="auto"/>
        </w:rPr>
        <w:t>年法律第</w:t>
      </w:r>
      <w:r>
        <w:rPr>
          <w:rFonts w:hint="eastAsia" w:ascii="ＭＳ 明朝" w:hAnsi="ＭＳ 明朝"/>
          <w:color w:val="auto"/>
        </w:rPr>
        <w:t>255</w:t>
      </w:r>
      <w:r>
        <w:rPr>
          <w:rFonts w:hint="eastAsia" w:ascii="ＭＳ 明朝" w:hAnsi="ＭＳ 明朝"/>
          <w:color w:val="auto"/>
        </w:rPr>
        <w:t>号）に基づく民事再生手続開始の申立てがなされている者（再生手続開始の決定を受けている者を除く）でないこと。</w:t>
      </w:r>
    </w:p>
    <w:p>
      <w:pPr>
        <w:pStyle w:val="0"/>
        <w:ind w:left="840" w:leftChars="300" w:hanging="210" w:hangingChars="100"/>
        <w:rPr>
          <w:rFonts w:hint="default" w:ascii="ＭＳ 明朝" w:hAnsi="ＭＳ 明朝"/>
          <w:color w:val="auto"/>
        </w:rPr>
      </w:pPr>
      <w:r>
        <w:rPr>
          <w:rFonts w:hint="eastAsia" w:ascii="ＭＳ 明朝" w:hAnsi="ＭＳ 明朝"/>
          <w:color w:val="auto"/>
        </w:rPr>
        <w:t>⑦暴力団員による不当な行為の防止等に関する法律（平成</w:t>
      </w:r>
      <w:r>
        <w:rPr>
          <w:rFonts w:hint="eastAsia" w:ascii="ＭＳ 明朝" w:hAnsi="ＭＳ 明朝"/>
          <w:color w:val="auto"/>
        </w:rPr>
        <w:t>3</w:t>
      </w:r>
      <w:r>
        <w:rPr>
          <w:rFonts w:hint="eastAsia" w:ascii="ＭＳ 明朝" w:hAnsi="ＭＳ 明朝"/>
          <w:color w:val="auto"/>
        </w:rPr>
        <w:t>年法律第</w:t>
      </w:r>
      <w:r>
        <w:rPr>
          <w:rFonts w:hint="eastAsia" w:ascii="ＭＳ 明朝" w:hAnsi="ＭＳ 明朝"/>
          <w:color w:val="auto"/>
        </w:rPr>
        <w:t>77</w:t>
      </w:r>
      <w:r>
        <w:rPr>
          <w:rFonts w:hint="eastAsia" w:ascii="ＭＳ 明朝" w:hAnsi="ＭＳ 明朝"/>
          <w:color w:val="auto"/>
        </w:rPr>
        <w:t>号）に規定する暴力団及びその暴力団員又はその利益となる活動を行う者でないこと。</w:t>
      </w:r>
    </w:p>
    <w:p>
      <w:pPr>
        <w:pStyle w:val="0"/>
        <w:ind w:firstLine="630" w:firstLineChars="300"/>
        <w:rPr>
          <w:rFonts w:hint="default" w:ascii="ＭＳ 明朝" w:hAnsi="ＭＳ 明朝"/>
          <w:color w:val="auto"/>
        </w:rPr>
      </w:pPr>
      <w:r>
        <w:rPr>
          <w:rFonts w:hint="eastAsia" w:ascii="ＭＳ 明朝" w:hAnsi="ＭＳ 明朝"/>
          <w:color w:val="auto"/>
        </w:rPr>
        <w:t>⑧長野県内に本社を有すること。</w:t>
      </w:r>
    </w:p>
    <w:p>
      <w:pPr>
        <w:pStyle w:val="0"/>
        <w:ind w:left="840" w:leftChars="300" w:hanging="210" w:hangingChars="100"/>
        <w:rPr>
          <w:rFonts w:hint="default" w:ascii="ＭＳ 明朝" w:hAnsi="ＭＳ 明朝"/>
          <w:color w:val="auto"/>
        </w:rPr>
      </w:pPr>
      <w:r>
        <w:rPr>
          <w:rFonts w:hint="eastAsia" w:ascii="ＭＳ 明朝" w:hAnsi="ＭＳ 明朝"/>
          <w:color w:val="auto"/>
        </w:rPr>
        <w:t>⑨平成</w:t>
      </w:r>
      <w:r>
        <w:rPr>
          <w:rFonts w:hint="eastAsia" w:ascii="ＭＳ 明朝" w:hAnsi="ＭＳ 明朝"/>
          <w:color w:val="auto"/>
        </w:rPr>
        <w:t>18</w:t>
      </w:r>
      <w:r>
        <w:rPr>
          <w:rFonts w:hint="eastAsia" w:ascii="ＭＳ 明朝" w:hAnsi="ＭＳ 明朝"/>
          <w:color w:val="auto"/>
        </w:rPr>
        <w:t>年１月以降に竣工した病院施設の新築又は増築工事（延床面積</w:t>
      </w:r>
      <w:r>
        <w:rPr>
          <w:rFonts w:hint="eastAsia" w:ascii="ＭＳ 明朝" w:hAnsi="ＭＳ 明朝"/>
          <w:color w:val="auto"/>
        </w:rPr>
        <w:t>4,000</w:t>
      </w:r>
      <w:r>
        <w:rPr>
          <w:rFonts w:hint="eastAsia" w:ascii="ＭＳ 明朝" w:hAnsi="ＭＳ 明朝"/>
          <w:color w:val="auto"/>
        </w:rPr>
        <w:t>㎡以上又は病床数</w:t>
      </w:r>
      <w:r>
        <w:rPr>
          <w:rFonts w:hint="eastAsia" w:ascii="ＭＳ 明朝" w:hAnsi="ＭＳ 明朝"/>
          <w:color w:val="auto"/>
        </w:rPr>
        <w:t>50</w:t>
      </w:r>
      <w:r>
        <w:rPr>
          <w:rFonts w:hint="eastAsia" w:ascii="ＭＳ 明朝" w:hAnsi="ＭＳ 明朝"/>
          <w:color w:val="auto"/>
        </w:rPr>
        <w:t>床以上）に関する設計業務の実績を有するものであること。</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（２）応募に対する制限</w:t>
      </w:r>
    </w:p>
    <w:p>
      <w:pPr>
        <w:pStyle w:val="0"/>
        <w:rPr>
          <w:rFonts w:hint="default"/>
          <w:color w:val="auto"/>
        </w:rPr>
      </w:pPr>
      <w:r>
        <w:rPr>
          <w:rFonts w:hint="eastAsia"/>
          <w:color w:val="auto"/>
        </w:rPr>
        <w:t>　　　①所属事務所からの応募は、１点のみとする。</w:t>
      </w:r>
    </w:p>
    <w:p>
      <w:pPr>
        <w:pStyle w:val="0"/>
        <w:ind w:left="840" w:hanging="840" w:hangingChars="400"/>
        <w:rPr>
          <w:rFonts w:hint="default"/>
          <w:color w:val="auto"/>
        </w:rPr>
      </w:pPr>
      <w:r>
        <w:rPr>
          <w:rFonts w:hint="eastAsia"/>
          <w:color w:val="auto"/>
        </w:rPr>
        <w:t>　　　②応募の際、協力者（専門分野における技術の提供等を行うものをいう。）を加えることは、可とするが一方で、その協力者が自ら応募者となることはできない。また、協力者を加える場合は、様式６に企業名・協力領域を明記すること。</w:t>
      </w:r>
    </w:p>
    <w:p>
      <w:pPr>
        <w:pStyle w:val="0"/>
        <w:ind w:left="840" w:leftChars="300" w:hanging="210" w:hangingChars="100"/>
        <w:rPr>
          <w:rFonts w:hint="default"/>
          <w:color w:val="auto"/>
        </w:rPr>
      </w:pPr>
      <w:r>
        <w:rPr>
          <w:rFonts w:hint="eastAsia"/>
          <w:color w:val="auto"/>
        </w:rPr>
        <w:t>③応募者は、審査委員会委員から直接又は間接に支援を受けることはできない。</w:t>
      </w:r>
    </w:p>
    <w:p>
      <w:pPr>
        <w:pStyle w:val="0"/>
        <w:ind w:left="840" w:hanging="840" w:hangingChars="400"/>
        <w:rPr>
          <w:rFonts w:hint="default"/>
          <w:color w:val="auto"/>
        </w:rPr>
      </w:pPr>
    </w:p>
    <w:p>
      <w:pPr>
        <w:pStyle w:val="0"/>
        <w:ind w:left="840" w:hanging="840" w:hangingChars="400"/>
        <w:rPr>
          <w:rFonts w:hint="default"/>
          <w:color w:val="auto"/>
        </w:rPr>
      </w:pPr>
    </w:p>
    <w:p>
      <w:pPr>
        <w:pStyle w:val="0"/>
        <w:rPr>
          <w:rFonts w:hint="default"/>
          <w:color w:val="auto"/>
        </w:rPr>
      </w:pPr>
      <w:r>
        <w:rPr>
          <w:rFonts w:hint="eastAsia"/>
          <w:color w:val="auto"/>
        </w:rPr>
        <w:t>４　審査方法及び審査項目</w:t>
      </w:r>
    </w:p>
    <w:p>
      <w:pPr>
        <w:pStyle w:val="0"/>
        <w:ind w:left="210" w:leftChars="100" w:firstLine="210" w:firstLineChars="100"/>
        <w:rPr>
          <w:rFonts w:hint="default"/>
          <w:color w:val="auto"/>
        </w:rPr>
      </w:pPr>
      <w:r>
        <w:rPr>
          <w:rFonts w:hint="eastAsia"/>
          <w:color w:val="auto"/>
        </w:rPr>
        <w:t>本プロポーザルは、設計案ではなく設計事務所を選ぶことを重視した簡易公募型プロポーザルとし、二段階審査方式で実施する。プロポーザルの審査項目は、次に掲げるものとし、信越病院再整備事業</w:t>
      </w:r>
      <w:r>
        <w:rPr>
          <w:rFonts w:hint="default"/>
          <w:color w:val="auto"/>
        </w:rPr>
        <w:t>移転新築</w:t>
      </w:r>
      <w:r>
        <w:rPr>
          <w:rFonts w:hint="eastAsia"/>
          <w:color w:val="auto"/>
        </w:rPr>
        <w:t>基本及び実施設計業務委託業者審査委員会設置要綱に規定する審査委員会が、審査し選定する。</w:t>
      </w:r>
    </w:p>
    <w:p>
      <w:pPr>
        <w:pStyle w:val="0"/>
        <w:ind w:left="210" w:leftChars="100" w:firstLine="210" w:firstLineChars="100"/>
        <w:rPr>
          <w:rFonts w:hint="default"/>
          <w:color w:val="auto"/>
        </w:rPr>
      </w:pPr>
    </w:p>
    <w:p>
      <w:pPr>
        <w:pStyle w:val="0"/>
        <w:rPr>
          <w:rFonts w:hint="default"/>
          <w:color w:val="auto"/>
        </w:rPr>
      </w:pPr>
      <w:r>
        <w:rPr>
          <w:rFonts w:hint="eastAsia"/>
          <w:color w:val="auto"/>
        </w:rPr>
        <w:t>（１）第一段階審査　「参加表明書」による。</w:t>
      </w:r>
    </w:p>
    <w:p>
      <w:pPr>
        <w:pStyle w:val="0"/>
        <w:ind w:firstLine="630" w:firstLineChars="300"/>
        <w:rPr>
          <w:rFonts w:hint="default"/>
          <w:color w:val="auto"/>
        </w:rPr>
      </w:pPr>
      <w:r>
        <w:rPr>
          <w:rFonts w:hint="eastAsia"/>
          <w:color w:val="auto"/>
        </w:rPr>
        <w:t>参加表明書に基づき審査を行い、第二段階審査対象者、概ね５者以内を選定する。</w:t>
      </w:r>
    </w:p>
    <w:p>
      <w:pPr>
        <w:pStyle w:val="0"/>
        <w:numPr>
          <w:ilvl w:val="0"/>
          <w:numId w:val="1"/>
        </w:numPr>
        <w:rPr>
          <w:rFonts w:hint="default"/>
          <w:color w:val="auto"/>
        </w:rPr>
      </w:pPr>
      <w:r>
        <w:rPr>
          <w:rFonts w:hint="eastAsia"/>
          <w:color w:val="auto"/>
        </w:rPr>
        <w:t>設計事務所の委託業務に対する履行能力</w:t>
      </w:r>
    </w:p>
    <w:p>
      <w:pPr>
        <w:pStyle w:val="0"/>
        <w:ind w:firstLine="840" w:firstLineChars="400"/>
        <w:rPr>
          <w:rFonts w:hint="default"/>
          <w:color w:val="auto"/>
        </w:rPr>
      </w:pPr>
      <w:r>
        <w:rPr>
          <w:rFonts w:hint="eastAsia"/>
          <w:color w:val="auto"/>
        </w:rPr>
        <w:t>・技術者数及び有資格者数等から判断される組織力（様式１）</w:t>
      </w:r>
    </w:p>
    <w:p>
      <w:pPr>
        <w:pStyle w:val="0"/>
        <w:ind w:firstLine="840" w:firstLineChars="400"/>
        <w:rPr>
          <w:rFonts w:hint="default"/>
          <w:color w:val="auto"/>
        </w:rPr>
      </w:pPr>
      <w:r>
        <w:rPr>
          <w:rFonts w:hint="eastAsia"/>
          <w:color w:val="auto"/>
        </w:rPr>
        <w:t>・事務所の病院建築業務実績（様式２）</w:t>
      </w:r>
    </w:p>
    <w:p>
      <w:pPr>
        <w:pStyle w:val="0"/>
        <w:ind w:left="1260" w:leftChars="600"/>
        <w:rPr>
          <w:rFonts w:hint="default"/>
          <w:color w:val="auto"/>
        </w:rPr>
      </w:pPr>
      <w:r>
        <w:rPr>
          <w:rFonts w:hint="eastAsia"/>
          <w:color w:val="auto"/>
        </w:rPr>
        <w:t>平成</w:t>
      </w:r>
      <w:r>
        <w:rPr>
          <w:rFonts w:hint="eastAsia"/>
          <w:color w:val="auto"/>
        </w:rPr>
        <w:t>18</w:t>
      </w:r>
      <w:r>
        <w:rPr>
          <w:rFonts w:hint="eastAsia"/>
          <w:color w:val="auto"/>
        </w:rPr>
        <w:t>年１月以降に竣工した延床面積</w:t>
      </w:r>
      <w:r>
        <w:rPr>
          <w:rFonts w:hint="eastAsia"/>
          <w:color w:val="auto"/>
        </w:rPr>
        <w:t>4,000</w:t>
      </w:r>
      <w:r>
        <w:rPr>
          <w:rFonts w:hint="eastAsia"/>
          <w:color w:val="auto"/>
        </w:rPr>
        <w:t>㎡以上又は病床数</w:t>
      </w:r>
      <w:r>
        <w:rPr>
          <w:rFonts w:hint="eastAsia"/>
          <w:color w:val="auto"/>
        </w:rPr>
        <w:t>50</w:t>
      </w:r>
      <w:r>
        <w:rPr>
          <w:rFonts w:hint="eastAsia"/>
          <w:color w:val="auto"/>
        </w:rPr>
        <w:t>床以上の病院施設とする。（実績については、最大５件までとする。）</w:t>
      </w:r>
    </w:p>
    <w:p>
      <w:pPr>
        <w:pStyle w:val="0"/>
        <w:ind w:firstLine="840" w:firstLineChars="400"/>
        <w:rPr>
          <w:rFonts w:hint="default"/>
          <w:color w:val="auto"/>
        </w:rPr>
      </w:pPr>
      <w:r>
        <w:rPr>
          <w:rFonts w:hint="eastAsia"/>
          <w:color w:val="auto"/>
        </w:rPr>
        <w:t>・事務所の公共施設建築の業務実績（様式２）</w:t>
      </w:r>
    </w:p>
    <w:p>
      <w:pPr>
        <w:pStyle w:val="0"/>
        <w:ind w:left="420" w:leftChars="200" w:firstLine="840" w:firstLineChars="400"/>
        <w:rPr>
          <w:rFonts w:hint="default"/>
          <w:color w:val="auto"/>
        </w:rPr>
      </w:pPr>
      <w:r>
        <w:rPr>
          <w:rFonts w:hint="eastAsia"/>
          <w:color w:val="auto"/>
        </w:rPr>
        <w:t>平成</w:t>
      </w:r>
      <w:r>
        <w:rPr>
          <w:rFonts w:hint="eastAsia"/>
          <w:color w:val="auto"/>
        </w:rPr>
        <w:t>18</w:t>
      </w:r>
      <w:r>
        <w:rPr>
          <w:rFonts w:hint="eastAsia"/>
          <w:color w:val="auto"/>
        </w:rPr>
        <w:t>年１月以降に竣工した延床面積</w:t>
      </w:r>
      <w:r>
        <w:rPr>
          <w:rFonts w:hint="eastAsia"/>
          <w:color w:val="auto"/>
        </w:rPr>
        <w:t>4,000</w:t>
      </w:r>
      <w:r>
        <w:rPr>
          <w:rFonts w:hint="eastAsia"/>
          <w:color w:val="auto"/>
        </w:rPr>
        <w:t>㎡以上の公共施設建築とする。</w:t>
      </w:r>
    </w:p>
    <w:p>
      <w:pPr>
        <w:pStyle w:val="0"/>
        <w:ind w:firstLine="840" w:firstLineChars="400"/>
        <w:rPr>
          <w:rFonts w:hint="default"/>
          <w:color w:val="auto"/>
        </w:rPr>
      </w:pPr>
      <w:r>
        <w:rPr>
          <w:rFonts w:hint="eastAsia"/>
          <w:color w:val="auto"/>
        </w:rPr>
        <w:t>　　（実績については、最大５件までとする。）</w:t>
      </w:r>
    </w:p>
    <w:p>
      <w:pPr>
        <w:pStyle w:val="0"/>
        <w:ind w:firstLine="840" w:firstLineChars="400"/>
        <w:rPr>
          <w:rFonts w:hint="default"/>
          <w:color w:val="auto"/>
        </w:rPr>
      </w:pPr>
      <w:r>
        <w:rPr>
          <w:rFonts w:hint="eastAsia"/>
          <w:color w:val="auto"/>
        </w:rPr>
        <w:t>・品質マネジメントシステム（</w:t>
      </w:r>
      <w:r>
        <w:rPr>
          <w:rFonts w:hint="eastAsia"/>
          <w:color w:val="auto"/>
        </w:rPr>
        <w:t>ISO9001</w:t>
      </w:r>
      <w:r>
        <w:rPr>
          <w:rFonts w:hint="eastAsia"/>
          <w:color w:val="auto"/>
        </w:rPr>
        <w:t>）認証取得。</w:t>
      </w:r>
    </w:p>
    <w:p>
      <w:pPr>
        <w:pStyle w:val="0"/>
        <w:ind w:firstLine="840" w:firstLineChars="400"/>
        <w:rPr>
          <w:rFonts w:hint="default"/>
          <w:color w:val="auto"/>
        </w:rPr>
      </w:pPr>
    </w:p>
    <w:p>
      <w:pPr>
        <w:pStyle w:val="0"/>
        <w:numPr>
          <w:ilvl w:val="0"/>
          <w:numId w:val="1"/>
        </w:numPr>
        <w:rPr>
          <w:rFonts w:hint="default"/>
          <w:color w:val="auto"/>
        </w:rPr>
      </w:pPr>
      <w:r>
        <w:rPr>
          <w:rFonts w:hint="eastAsia"/>
          <w:color w:val="auto"/>
        </w:rPr>
        <w:t>設計担当チームの能力</w:t>
      </w:r>
    </w:p>
    <w:p>
      <w:pPr>
        <w:pStyle w:val="0"/>
        <w:numPr>
          <w:ilvl w:val="0"/>
          <w:numId w:val="2"/>
        </w:numPr>
        <w:rPr>
          <w:rFonts w:hint="default"/>
          <w:color w:val="auto"/>
        </w:rPr>
      </w:pPr>
      <w:r>
        <w:rPr>
          <w:rFonts w:hint="eastAsia"/>
          <w:color w:val="auto"/>
        </w:rPr>
        <w:t>　管理技術者（様式３）</w:t>
      </w:r>
    </w:p>
    <w:p>
      <w:pPr>
        <w:pStyle w:val="0"/>
        <w:ind w:firstLine="840" w:firstLineChars="400"/>
        <w:rPr>
          <w:rFonts w:hint="default"/>
          <w:color w:val="auto"/>
        </w:rPr>
      </w:pPr>
      <w:r>
        <w:rPr>
          <w:rFonts w:hint="eastAsia"/>
          <w:color w:val="auto"/>
        </w:rPr>
        <w:t>・資格及び実績経験年数　等</w:t>
      </w:r>
    </w:p>
    <w:p>
      <w:pPr>
        <w:pStyle w:val="0"/>
        <w:ind w:left="3045" w:leftChars="400" w:hanging="2205" w:hangingChars="1050"/>
        <w:rPr>
          <w:rFonts w:hint="default"/>
          <w:color w:val="auto"/>
        </w:rPr>
      </w:pPr>
      <w:r>
        <w:rPr>
          <w:rFonts w:hint="eastAsia"/>
          <w:color w:val="auto"/>
        </w:rPr>
        <w:t>・業務実績　病院建築：平成</w:t>
      </w:r>
      <w:r>
        <w:rPr>
          <w:rFonts w:hint="eastAsia"/>
          <w:color w:val="auto"/>
        </w:rPr>
        <w:t>18</w:t>
      </w:r>
      <w:r>
        <w:rPr>
          <w:rFonts w:hint="eastAsia"/>
          <w:color w:val="auto"/>
        </w:rPr>
        <w:t>年１月以降に竣工した延床面積</w:t>
      </w:r>
      <w:r>
        <w:rPr>
          <w:rFonts w:hint="eastAsia"/>
          <w:color w:val="auto"/>
        </w:rPr>
        <w:t>4,000</w:t>
      </w:r>
      <w:r>
        <w:rPr>
          <w:rFonts w:hint="eastAsia"/>
          <w:color w:val="auto"/>
        </w:rPr>
        <w:t>㎡以上又は病床数</w:t>
      </w:r>
      <w:r>
        <w:rPr>
          <w:rFonts w:hint="eastAsia"/>
          <w:color w:val="auto"/>
        </w:rPr>
        <w:t>50</w:t>
      </w:r>
      <w:r>
        <w:rPr>
          <w:rFonts w:hint="eastAsia"/>
          <w:color w:val="auto"/>
        </w:rPr>
        <w:t>床以上の病院施設とする。</w:t>
      </w:r>
    </w:p>
    <w:p>
      <w:pPr>
        <w:pStyle w:val="0"/>
        <w:ind w:left="3045" w:leftChars="1000" w:hanging="945" w:hangingChars="450"/>
        <w:rPr>
          <w:rFonts w:hint="default"/>
          <w:color w:val="auto"/>
        </w:rPr>
      </w:pPr>
      <w:r>
        <w:rPr>
          <w:rFonts w:hint="eastAsia"/>
          <w:color w:val="auto"/>
        </w:rPr>
        <w:t>公共建築：平成</w:t>
      </w:r>
      <w:r>
        <w:rPr>
          <w:rFonts w:hint="eastAsia"/>
          <w:color w:val="auto"/>
        </w:rPr>
        <w:t>18</w:t>
      </w:r>
      <w:r>
        <w:rPr>
          <w:rFonts w:hint="eastAsia"/>
          <w:color w:val="auto"/>
        </w:rPr>
        <w:t>年１月以降に竣工した延床面積</w:t>
      </w:r>
      <w:r>
        <w:rPr>
          <w:rFonts w:hint="eastAsia"/>
          <w:color w:val="auto"/>
        </w:rPr>
        <w:t>4,000</w:t>
      </w:r>
      <w:r>
        <w:rPr>
          <w:rFonts w:hint="eastAsia"/>
          <w:color w:val="auto"/>
        </w:rPr>
        <w:t>㎡以上の公共施設建築とする。</w:t>
      </w:r>
    </w:p>
    <w:p>
      <w:pPr>
        <w:pStyle w:val="0"/>
        <w:ind w:firstLine="840" w:firstLineChars="400"/>
        <w:rPr>
          <w:rFonts w:hint="default"/>
          <w:color w:val="auto"/>
        </w:rPr>
      </w:pPr>
      <w:r>
        <w:rPr>
          <w:rFonts w:hint="eastAsia"/>
          <w:color w:val="auto"/>
        </w:rPr>
        <w:t>・経験年数</w:t>
      </w:r>
    </w:p>
    <w:p>
      <w:pPr>
        <w:pStyle w:val="0"/>
        <w:numPr>
          <w:ilvl w:val="0"/>
          <w:numId w:val="2"/>
        </w:numPr>
        <w:rPr>
          <w:rFonts w:hint="default"/>
          <w:color w:val="auto"/>
        </w:rPr>
      </w:pPr>
      <w:r>
        <w:rPr>
          <w:rFonts w:hint="eastAsia"/>
          <w:color w:val="auto"/>
        </w:rPr>
        <w:t>主任技術者</w:t>
      </w:r>
      <w:r>
        <w:rPr>
          <w:rFonts w:hint="eastAsia"/>
          <w:color w:val="auto"/>
        </w:rPr>
        <w:t>(</w:t>
      </w:r>
      <w:r>
        <w:rPr>
          <w:rFonts w:hint="eastAsia"/>
          <w:color w:val="auto"/>
        </w:rPr>
        <w:t>建築・構造・電気設備・機械設備</w:t>
      </w:r>
      <w:r>
        <w:rPr>
          <w:rFonts w:hint="eastAsia"/>
          <w:color w:val="auto"/>
        </w:rPr>
        <w:t>)</w:t>
      </w:r>
      <w:r>
        <w:rPr>
          <w:rFonts w:hint="eastAsia"/>
          <w:color w:val="auto"/>
        </w:rPr>
        <w:t>（様式４）</w:t>
      </w:r>
    </w:p>
    <w:p>
      <w:pPr>
        <w:pStyle w:val="0"/>
        <w:ind w:firstLine="855" w:firstLineChars="407"/>
        <w:rPr>
          <w:rFonts w:hint="default"/>
          <w:color w:val="auto"/>
        </w:rPr>
      </w:pPr>
      <w:r>
        <w:rPr>
          <w:rFonts w:hint="eastAsia"/>
          <w:color w:val="auto"/>
        </w:rPr>
        <w:t>・資格及び実績経験年数　等</w:t>
      </w:r>
    </w:p>
    <w:p>
      <w:pPr>
        <w:pStyle w:val="0"/>
        <w:ind w:left="3060" w:leftChars="407" w:hanging="2205" w:hangingChars="1050"/>
        <w:rPr>
          <w:rFonts w:hint="default"/>
          <w:color w:val="auto"/>
        </w:rPr>
      </w:pPr>
      <w:r>
        <w:rPr>
          <w:rFonts w:hint="eastAsia"/>
          <w:color w:val="auto"/>
        </w:rPr>
        <w:t>・業務実績　病院建築：平成</w:t>
      </w:r>
      <w:r>
        <w:rPr>
          <w:rFonts w:hint="eastAsia"/>
          <w:color w:val="auto"/>
        </w:rPr>
        <w:t>18</w:t>
      </w:r>
      <w:r>
        <w:rPr>
          <w:rFonts w:hint="eastAsia"/>
          <w:color w:val="auto"/>
        </w:rPr>
        <w:t>年１月以降に竣工した延床面積</w:t>
      </w:r>
      <w:r>
        <w:rPr>
          <w:rFonts w:hint="eastAsia"/>
          <w:color w:val="auto"/>
        </w:rPr>
        <w:t>4,000</w:t>
      </w:r>
      <w:r>
        <w:rPr>
          <w:rFonts w:hint="eastAsia"/>
          <w:color w:val="auto"/>
        </w:rPr>
        <w:t>㎡以上又は病床数</w:t>
      </w:r>
      <w:r>
        <w:rPr>
          <w:rFonts w:hint="eastAsia"/>
          <w:color w:val="auto"/>
        </w:rPr>
        <w:t>50</w:t>
      </w:r>
      <w:r>
        <w:rPr>
          <w:rFonts w:hint="eastAsia"/>
          <w:color w:val="auto"/>
        </w:rPr>
        <w:t>床以上の病院施設とする。</w:t>
      </w:r>
    </w:p>
    <w:p>
      <w:pPr>
        <w:pStyle w:val="0"/>
        <w:numPr>
          <w:ilvl w:val="0"/>
          <w:numId w:val="2"/>
        </w:numPr>
        <w:rPr>
          <w:rFonts w:hint="default"/>
          <w:color w:val="auto"/>
        </w:rPr>
      </w:pPr>
      <w:r>
        <w:rPr>
          <w:rFonts w:hint="eastAsia"/>
          <w:color w:val="auto"/>
        </w:rPr>
        <w:t>担当チームの資格（管理技術者・各主任技術者を除く。）（様式５）</w:t>
      </w:r>
    </w:p>
    <w:p>
      <w:pPr>
        <w:pStyle w:val="0"/>
        <w:numPr>
          <w:ilvl w:val="0"/>
          <w:numId w:val="2"/>
        </w:numPr>
        <w:rPr>
          <w:rFonts w:hint="default"/>
          <w:color w:val="auto"/>
        </w:rPr>
      </w:pPr>
      <w:r>
        <w:rPr>
          <w:rFonts w:hint="eastAsia"/>
          <w:color w:val="auto"/>
        </w:rPr>
        <w:t>体制表（様式自由）</w:t>
      </w:r>
    </w:p>
    <w:p>
      <w:pPr>
        <w:pStyle w:val="0"/>
        <w:rPr>
          <w:rFonts w:hint="default"/>
          <w:color w:val="auto"/>
        </w:rPr>
      </w:pPr>
    </w:p>
    <w:p>
      <w:pPr>
        <w:pStyle w:val="0"/>
        <w:rPr>
          <w:rFonts w:hint="default"/>
          <w:color w:val="auto"/>
        </w:rPr>
      </w:pPr>
      <w:r>
        <w:rPr>
          <w:rFonts w:hint="eastAsia"/>
          <w:color w:val="auto"/>
        </w:rPr>
        <w:t>（２）第二段階審査　「技術提案書及び見積書」による。</w:t>
      </w:r>
    </w:p>
    <w:p>
      <w:pPr>
        <w:pStyle w:val="0"/>
        <w:ind w:left="840" w:leftChars="300" w:hanging="210" w:hangingChars="100"/>
        <w:rPr>
          <w:rFonts w:hint="default"/>
          <w:color w:val="auto"/>
        </w:rPr>
      </w:pPr>
      <w:r>
        <w:rPr>
          <w:rFonts w:hint="eastAsia"/>
          <w:color w:val="auto"/>
        </w:rPr>
        <w:t>①第一段階審査で選定された参加者に対して新たに技術提案書の提出を求め、提案内容に関するヒアリング及び審査を実施し、信越病院再整備に最適な</w:t>
      </w:r>
      <w:r>
        <w:rPr>
          <w:rFonts w:hint="default"/>
          <w:color w:val="auto"/>
        </w:rPr>
        <w:t>移転新築</w:t>
      </w:r>
      <w:r>
        <w:rPr>
          <w:rFonts w:hint="eastAsia"/>
          <w:color w:val="auto"/>
        </w:rPr>
        <w:t>基本及び実施設計委託候補者を選定する。</w:t>
      </w:r>
    </w:p>
    <w:p>
      <w:pPr>
        <w:pStyle w:val="0"/>
        <w:ind w:left="840" w:leftChars="300" w:hanging="210" w:hangingChars="100"/>
        <w:rPr>
          <w:rFonts w:hint="default"/>
          <w:color w:val="auto"/>
        </w:rPr>
      </w:pPr>
    </w:p>
    <w:p>
      <w:pPr>
        <w:pStyle w:val="0"/>
        <w:ind w:left="840" w:leftChars="300" w:hanging="210" w:hangingChars="100"/>
        <w:rPr>
          <w:rFonts w:hint="default"/>
          <w:color w:val="auto"/>
        </w:rPr>
      </w:pPr>
      <w:r>
        <w:rPr>
          <w:rFonts w:hint="eastAsia"/>
          <w:color w:val="auto"/>
        </w:rPr>
        <w:t>②審査方法は、信越病院再整備基本構想・基本計画をどう理解し、施設及び外構（駐車場含む）の基本設計をどのように進めようとしているのか、基本的な考え方等について文章及びそれを補足する図案、イラストなどで構成された提案について評価するものである。また、見積書（様式７・８）の提出を求め、金額の妥当性を評価する。</w:t>
      </w:r>
    </w:p>
    <w:p>
      <w:pPr>
        <w:pStyle w:val="0"/>
        <w:numPr>
          <w:ilvl w:val="0"/>
          <w:numId w:val="1"/>
        </w:numPr>
        <w:rPr>
          <w:rFonts w:hint="default"/>
          <w:color w:val="auto"/>
        </w:rPr>
      </w:pPr>
      <w:r>
        <w:rPr>
          <w:rFonts w:hint="eastAsia"/>
          <w:color w:val="auto"/>
        </w:rPr>
        <w:t>ヒアリング及び審査会議は、非公開とする。</w:t>
      </w:r>
    </w:p>
    <w:p>
      <w:pPr>
        <w:pStyle w:val="0"/>
        <w:ind w:left="1020"/>
        <w:rPr>
          <w:rFonts w:hint="default"/>
          <w:color w:val="auto"/>
        </w:rPr>
      </w:pPr>
    </w:p>
    <w:p>
      <w:pPr>
        <w:pStyle w:val="0"/>
        <w:rPr>
          <w:rFonts w:hint="default"/>
          <w:color w:val="auto"/>
        </w:rPr>
      </w:pPr>
      <w:r>
        <w:rPr>
          <w:rFonts w:hint="eastAsia"/>
          <w:color w:val="auto"/>
        </w:rPr>
        <w:t>５　参加表明書及び技術提案者の作成様式</w:t>
      </w:r>
    </w:p>
    <w:p>
      <w:pPr>
        <w:pStyle w:val="0"/>
        <w:ind w:left="210" w:leftChars="100" w:firstLine="210" w:firstLineChars="100"/>
        <w:rPr>
          <w:rFonts w:hint="default"/>
          <w:color w:val="auto"/>
        </w:rPr>
      </w:pPr>
      <w:r>
        <w:rPr>
          <w:rFonts w:hint="eastAsia"/>
          <w:color w:val="auto"/>
        </w:rPr>
        <w:t>参加表明書及び技術提案書については、別紙「参加表明書作成要領」及び「技術提案書作成要領」に基づき作成すること。</w:t>
      </w:r>
    </w:p>
    <w:p>
      <w:pPr>
        <w:pStyle w:val="0"/>
        <w:rPr>
          <w:rFonts w:hint="default"/>
          <w:color w:val="auto"/>
        </w:rPr>
      </w:pPr>
    </w:p>
    <w:p>
      <w:pPr>
        <w:pStyle w:val="0"/>
        <w:rPr>
          <w:rFonts w:hint="default"/>
          <w:color w:val="auto"/>
        </w:rPr>
      </w:pPr>
      <w:r>
        <w:rPr>
          <w:rFonts w:hint="eastAsia"/>
          <w:color w:val="auto"/>
        </w:rPr>
        <w:t>６　ヒアリングの実施</w:t>
      </w:r>
    </w:p>
    <w:p>
      <w:pPr>
        <w:pStyle w:val="0"/>
        <w:ind w:firstLine="420" w:firstLineChars="200"/>
        <w:rPr>
          <w:rFonts w:hint="default"/>
          <w:color w:val="auto"/>
        </w:rPr>
      </w:pPr>
      <w:r>
        <w:rPr>
          <w:rFonts w:hint="eastAsia"/>
          <w:color w:val="auto"/>
        </w:rPr>
        <w:t>第一段階審査でのヒアリングは、実施しない。</w:t>
      </w:r>
    </w:p>
    <w:p>
      <w:pPr>
        <w:pStyle w:val="0"/>
        <w:ind w:left="210" w:leftChars="100" w:firstLine="210" w:firstLineChars="100"/>
        <w:rPr>
          <w:rFonts w:hint="default"/>
          <w:color w:val="auto"/>
        </w:rPr>
      </w:pPr>
      <w:r>
        <w:rPr>
          <w:rFonts w:hint="eastAsia"/>
          <w:color w:val="auto"/>
        </w:rPr>
        <w:t>第二段階審査のヒアリングは、提案者による技術提案書の説明とあわせて実施する。ヒアリングの日時（令和３年３月</w:t>
      </w:r>
      <w:r>
        <w:rPr>
          <w:rFonts w:hint="default"/>
          <w:color w:val="auto"/>
        </w:rPr>
        <w:t>18</w:t>
      </w:r>
      <w:r>
        <w:rPr>
          <w:rFonts w:hint="eastAsia"/>
          <w:color w:val="auto"/>
        </w:rPr>
        <w:t>日（木）予定）、場所、留意事項等は、選定後、別に通知する。</w:t>
      </w:r>
    </w:p>
    <w:p>
      <w:pPr>
        <w:pStyle w:val="0"/>
        <w:rPr>
          <w:rFonts w:hint="default"/>
          <w:color w:val="auto"/>
        </w:rPr>
      </w:pPr>
    </w:p>
    <w:p>
      <w:pPr>
        <w:pStyle w:val="0"/>
        <w:rPr>
          <w:rFonts w:hint="default"/>
          <w:color w:val="auto"/>
        </w:rPr>
      </w:pPr>
      <w:r>
        <w:rPr>
          <w:rFonts w:hint="eastAsia"/>
          <w:color w:val="auto"/>
        </w:rPr>
        <w:t>７　手続等</w:t>
      </w:r>
    </w:p>
    <w:p>
      <w:pPr>
        <w:pStyle w:val="0"/>
        <w:rPr>
          <w:rFonts w:hint="default"/>
          <w:color w:val="auto"/>
        </w:rPr>
      </w:pPr>
      <w:r>
        <w:rPr>
          <w:rFonts w:hint="eastAsia"/>
          <w:color w:val="auto"/>
        </w:rPr>
        <w:t>（１）担当部署　〒</w:t>
      </w:r>
      <w:r>
        <w:rPr>
          <w:rFonts w:hint="default"/>
          <w:color w:val="auto"/>
        </w:rPr>
        <w:t>389</w:t>
      </w:r>
      <w:r>
        <w:rPr>
          <w:rFonts w:hint="eastAsia"/>
          <w:color w:val="auto"/>
        </w:rPr>
        <w:t>-</w:t>
      </w:r>
      <w:r>
        <w:rPr>
          <w:rFonts w:hint="default"/>
          <w:color w:val="auto"/>
        </w:rPr>
        <w:t>1305</w:t>
      </w:r>
      <w:r>
        <w:rPr>
          <w:rFonts w:hint="eastAsia"/>
          <w:color w:val="auto"/>
        </w:rPr>
        <w:t>　長野県上水内郡信濃町大字柏原</w:t>
      </w:r>
      <w:r>
        <w:rPr>
          <w:rFonts w:hint="default"/>
          <w:color w:val="auto"/>
        </w:rPr>
        <w:t>380</w:t>
      </w:r>
    </w:p>
    <w:p>
      <w:pPr>
        <w:pStyle w:val="0"/>
        <w:ind w:firstLine="1680" w:firstLineChars="800"/>
        <w:rPr>
          <w:rFonts w:hint="default"/>
          <w:color w:val="auto"/>
        </w:rPr>
      </w:pPr>
      <w:r>
        <w:rPr>
          <w:rFonts w:hint="eastAsia"/>
          <w:color w:val="auto"/>
        </w:rPr>
        <w:t>信越病院　総務係（担当：北村、佐藤）</w:t>
      </w:r>
    </w:p>
    <w:p>
      <w:pPr>
        <w:pStyle w:val="0"/>
        <w:ind w:firstLine="1680" w:firstLineChars="800"/>
        <w:rPr>
          <w:rFonts w:hint="default"/>
          <w:color w:val="auto"/>
        </w:rPr>
      </w:pPr>
      <w:r>
        <w:rPr>
          <w:rFonts w:hint="eastAsia"/>
          <w:color w:val="auto"/>
        </w:rPr>
        <w:t>電話　</w:t>
      </w:r>
      <w:r>
        <w:rPr>
          <w:rFonts w:hint="eastAsia"/>
          <w:color w:val="auto"/>
        </w:rPr>
        <w:t>026-255-3100</w:t>
      </w:r>
      <w:r>
        <w:rPr>
          <w:rFonts w:hint="eastAsia"/>
          <w:color w:val="auto"/>
        </w:rPr>
        <w:t>　　ファクシミリ　</w:t>
      </w:r>
      <w:r>
        <w:rPr>
          <w:rFonts w:hint="eastAsia"/>
          <w:color w:val="auto"/>
        </w:rPr>
        <w:t>026-255-2427</w:t>
      </w:r>
    </w:p>
    <w:p>
      <w:pPr>
        <w:pStyle w:val="0"/>
        <w:ind w:firstLine="1680" w:firstLineChars="800"/>
        <w:rPr>
          <w:rFonts w:hint="default"/>
          <w:color w:val="auto"/>
        </w:rPr>
      </w:pPr>
      <w:r>
        <w:rPr>
          <w:rFonts w:hint="default"/>
          <w:color w:val="auto"/>
        </w:rPr>
        <w:t>E-mail</w:t>
      </w:r>
      <w:r>
        <w:rPr>
          <w:rFonts w:hint="eastAsia"/>
          <w:color w:val="auto"/>
        </w:rPr>
        <w:t>：</w:t>
      </w:r>
      <w:r>
        <w:rPr>
          <w:rFonts w:hint="default"/>
          <w:color w:val="auto"/>
        </w:rPr>
        <w:t xml:space="preserve"> </w:t>
      </w:r>
      <w:r>
        <w:rPr>
          <w:rFonts w:hint="eastAsia"/>
        </w:rPr>
        <w:fldChar w:fldCharType="begin"/>
      </w:r>
      <w:r>
        <w:rPr>
          <w:rFonts w:hint="eastAsia"/>
        </w:rPr>
        <w:instrText xml:space="preserve"> HYPERLINK "mailto:sin-etu.hp@town.shinano.lg.jp"</w:instrText>
      </w:r>
      <w:r>
        <w:rPr>
          <w:rFonts w:hint="eastAsia"/>
        </w:rPr>
        <w:fldChar w:fldCharType="separate"/>
      </w:r>
      <w:r>
        <w:rPr>
          <w:rStyle w:val="15"/>
          <w:rFonts w:hint="default"/>
          <w:color w:val="auto"/>
        </w:rPr>
        <w:t>sin-etu.hp@town.shinano.lg.jp</w:t>
      </w:r>
      <w:r>
        <w:rPr>
          <w:rFonts w:hint="eastAsia"/>
        </w:rPr>
        <w:fldChar w:fldCharType="end"/>
      </w:r>
    </w:p>
    <w:p>
      <w:pPr>
        <w:pStyle w:val="0"/>
        <w:rPr>
          <w:rFonts w:hint="default" w:ascii="ＭＳ 明朝" w:hAnsi="ＭＳ 明朝"/>
          <w:color w:val="auto"/>
        </w:rPr>
      </w:pPr>
      <w:r>
        <w:rPr>
          <w:rFonts w:hint="eastAsia"/>
          <w:color w:val="auto"/>
        </w:rPr>
        <w:t>　　</w:t>
      </w:r>
      <w:r>
        <w:rPr>
          <w:rFonts w:hint="eastAsia" w:ascii="ＭＳ 明朝" w:hAnsi="ＭＳ 明朝"/>
          <w:color w:val="auto"/>
        </w:rPr>
        <w:t>※</w:t>
      </w:r>
      <w:r>
        <w:rPr>
          <w:rFonts w:hint="eastAsia" w:ascii="ＭＳ 明朝" w:hAnsi="ＭＳ 明朝"/>
          <w:color w:val="auto"/>
        </w:rPr>
        <w:t>E-mail</w:t>
      </w:r>
      <w:r>
        <w:rPr>
          <w:rFonts w:hint="eastAsia" w:ascii="ＭＳ 明朝" w:hAnsi="ＭＳ 明朝"/>
          <w:color w:val="auto"/>
        </w:rPr>
        <w:t>送付時には、下記の例に基づいてタイトルを記載すること。</w:t>
      </w:r>
    </w:p>
    <w:p>
      <w:pPr>
        <w:pStyle w:val="0"/>
        <w:rPr>
          <w:rFonts w:hint="default" w:ascii="ＭＳ 明朝" w:hAnsi="ＭＳ 明朝"/>
          <w:color w:val="auto"/>
          <w:u w:val="single" w:color="auto"/>
        </w:rPr>
      </w:pPr>
      <w:r>
        <w:rPr>
          <w:rFonts w:hint="eastAsia" w:ascii="ＭＳ 明朝" w:hAnsi="ＭＳ 明朝"/>
          <w:color w:val="auto"/>
        </w:rPr>
        <w:t>　　　</w:t>
      </w:r>
      <w:r>
        <w:rPr>
          <w:rFonts w:hint="eastAsia" w:ascii="ＭＳ 明朝" w:hAnsi="ＭＳ 明朝"/>
          <w:color w:val="auto"/>
          <w:u w:val="single" w:color="auto"/>
        </w:rPr>
        <w:t>タイトル例：【信越病院</w:t>
      </w:r>
      <w:r>
        <w:rPr>
          <w:rFonts w:hint="eastAsia" w:ascii="ＭＳ 明朝" w:hAnsi="ＭＳ 明朝"/>
          <w:color w:val="auto"/>
          <w:u w:val="single" w:color="auto"/>
        </w:rPr>
        <w:t>PP</w:t>
      </w:r>
      <w:r>
        <w:rPr>
          <w:rFonts w:hint="eastAsia" w:ascii="ＭＳ 明朝" w:hAnsi="ＭＳ 明朝"/>
          <w:color w:val="auto"/>
          <w:u w:val="single" w:color="auto"/>
        </w:rPr>
        <w:t>】</w:t>
      </w:r>
      <w:r>
        <w:rPr>
          <w:rFonts w:hint="eastAsia" w:ascii="ＭＳ 明朝" w:hAnsi="ＭＳ 明朝"/>
          <w:color w:val="auto"/>
          <w:u w:val="single" w:color="auto"/>
        </w:rPr>
        <w:t>_</w:t>
      </w:r>
      <w:r>
        <w:rPr>
          <w:rFonts w:hint="eastAsia" w:ascii="ＭＳ 明朝" w:hAnsi="ＭＳ 明朝"/>
          <w:color w:val="auto"/>
          <w:u w:val="single" w:color="auto"/>
        </w:rPr>
        <w:t>質問</w:t>
      </w:r>
      <w:r>
        <w:rPr>
          <w:rFonts w:hint="eastAsia" w:ascii="ＭＳ 明朝" w:hAnsi="ＭＳ 明朝"/>
          <w:color w:val="auto"/>
          <w:u w:val="single" w:color="auto"/>
        </w:rPr>
        <w:t>_</w:t>
      </w:r>
      <w:r>
        <w:rPr>
          <w:rFonts w:hint="eastAsia" w:ascii="ＭＳ 明朝" w:hAnsi="ＭＳ 明朝"/>
          <w:color w:val="auto"/>
          <w:u w:val="single" w:color="auto"/>
        </w:rPr>
        <w:t>社名</w:t>
      </w:r>
      <w:r>
        <w:rPr>
          <w:rFonts w:hint="eastAsia" w:ascii="ＭＳ 明朝" w:hAnsi="ＭＳ 明朝"/>
          <w:color w:val="auto"/>
          <w:u w:val="single" w:color="auto"/>
        </w:rPr>
        <w:t>_</w:t>
      </w:r>
      <w:r>
        <w:rPr>
          <w:rFonts w:hint="default" w:ascii="ＭＳ 明朝" w:hAnsi="ＭＳ 明朝"/>
          <w:color w:val="auto"/>
          <w:u w:val="single" w:color="auto"/>
        </w:rPr>
        <w:t>000000</w:t>
      </w:r>
    </w:p>
    <w:p>
      <w:pPr>
        <w:pStyle w:val="0"/>
        <w:rPr>
          <w:rFonts w:hint="default" w:ascii="ＭＳ 明朝" w:hAnsi="ＭＳ 明朝"/>
          <w:color w:val="auto"/>
        </w:rPr>
      </w:pPr>
      <w:r>
        <w:rPr>
          <w:rFonts w:hint="default" w:ascii="ＭＳ 明朝" w:hAnsi="ＭＳ 明朝"/>
          <w:color w:val="auto"/>
        </w:rPr>
        <w:t xml:space="preserve">      000000</w:t>
      </w:r>
      <w:r>
        <w:rPr>
          <w:rFonts w:hint="eastAsia" w:ascii="ＭＳ 明朝" w:hAnsi="ＭＳ 明朝"/>
          <w:color w:val="auto"/>
        </w:rPr>
        <w:t>は、</w:t>
      </w:r>
      <w:r>
        <w:rPr>
          <w:rFonts w:hint="eastAsia" w:ascii="ＭＳ 明朝" w:hAnsi="ＭＳ 明朝"/>
          <w:color w:val="auto"/>
        </w:rPr>
        <w:t>6</w:t>
      </w:r>
      <w:r>
        <w:rPr>
          <w:rFonts w:hint="eastAsia" w:ascii="ＭＳ 明朝" w:hAnsi="ＭＳ 明朝"/>
          <w:color w:val="auto"/>
        </w:rPr>
        <w:t>桁の日付を表す。（例：２０２１年２月</w:t>
      </w:r>
      <w:r>
        <w:rPr>
          <w:rFonts w:hint="eastAsia" w:ascii="ＭＳ 明朝" w:hAnsi="ＭＳ 明朝"/>
          <w:color w:val="auto"/>
        </w:rPr>
        <w:t>1</w:t>
      </w:r>
      <w:r>
        <w:rPr>
          <w:rFonts w:hint="eastAsia" w:ascii="ＭＳ 明朝" w:hAnsi="ＭＳ 明朝"/>
          <w:color w:val="auto"/>
        </w:rPr>
        <w:t>日：</w:t>
      </w:r>
      <w:r>
        <w:rPr>
          <w:rFonts w:hint="eastAsia" w:ascii="ＭＳ 明朝" w:hAnsi="ＭＳ 明朝"/>
          <w:color w:val="auto"/>
        </w:rPr>
        <w:t>210201</w:t>
      </w:r>
      <w:r>
        <w:rPr>
          <w:rFonts w:hint="eastAsia" w:ascii="ＭＳ 明朝" w:hAnsi="ＭＳ 明朝"/>
          <w:color w:val="auto"/>
        </w:rPr>
        <w:t>）</w:t>
      </w:r>
    </w:p>
    <w:p>
      <w:pPr>
        <w:pStyle w:val="0"/>
        <w:rPr>
          <w:rFonts w:hint="default"/>
          <w:color w:val="auto"/>
        </w:rPr>
      </w:pPr>
    </w:p>
    <w:p>
      <w:pPr>
        <w:pStyle w:val="0"/>
        <w:rPr>
          <w:rFonts w:hint="default"/>
          <w:color w:val="auto"/>
        </w:rPr>
      </w:pPr>
      <w:r>
        <w:rPr>
          <w:rFonts w:hint="eastAsia"/>
          <w:color w:val="auto"/>
        </w:rPr>
        <w:t>（２）作成要領等の交付期間等</w:t>
      </w:r>
    </w:p>
    <w:p>
      <w:pPr>
        <w:pStyle w:val="0"/>
        <w:rPr>
          <w:rFonts w:hint="default"/>
          <w:color w:val="auto"/>
        </w:rPr>
      </w:pPr>
      <w:r>
        <w:rPr>
          <w:rFonts w:hint="eastAsia"/>
          <w:color w:val="auto"/>
        </w:rPr>
        <w:t>　　　①交付期間　令和３年２月１日（月）午前９時から２月</w:t>
      </w:r>
      <w:r>
        <w:rPr>
          <w:rFonts w:hint="eastAsia"/>
          <w:color w:val="auto"/>
        </w:rPr>
        <w:t>10</w:t>
      </w:r>
      <w:r>
        <w:rPr>
          <w:rFonts w:hint="eastAsia"/>
          <w:color w:val="auto"/>
        </w:rPr>
        <w:t>日（水）午後５時</w:t>
      </w:r>
    </w:p>
    <w:p>
      <w:pPr>
        <w:pStyle w:val="0"/>
        <w:rPr>
          <w:rFonts w:hint="default"/>
          <w:color w:val="auto"/>
        </w:rPr>
      </w:pPr>
      <w:r>
        <w:rPr>
          <w:rFonts w:hint="eastAsia"/>
          <w:color w:val="auto"/>
        </w:rPr>
        <w:t>　　　②交付方法　信濃町及び信越病院ホームページからのダウンロードにて対応</w:t>
      </w:r>
    </w:p>
    <w:p>
      <w:pPr>
        <w:pStyle w:val="0"/>
        <w:ind w:left="2100" w:hanging="2100" w:hangingChars="1000"/>
        <w:rPr>
          <w:rFonts w:hint="default"/>
          <w:color w:val="auto"/>
        </w:rPr>
      </w:pPr>
      <w:r>
        <w:rPr>
          <w:rFonts w:hint="eastAsia"/>
          <w:color w:val="auto"/>
        </w:rPr>
        <w:t>　　　　　　　　　（参考資料は、磁気記録媒体（ＣＤ－Ｒ）にて有料販売とする。購入を希望する場合は担当部署まで連絡すること。）</w:t>
      </w:r>
    </w:p>
    <w:p>
      <w:pPr>
        <w:pStyle w:val="0"/>
        <w:ind w:left="840" w:hanging="840" w:hangingChars="400"/>
        <w:rPr>
          <w:rFonts w:hint="default"/>
          <w:color w:val="auto"/>
        </w:rPr>
      </w:pPr>
      <w:r>
        <w:rPr>
          <w:rFonts w:hint="eastAsia"/>
          <w:color w:val="auto"/>
        </w:rPr>
        <w:t>　　　　</w:t>
      </w:r>
    </w:p>
    <w:p>
      <w:pPr>
        <w:pStyle w:val="0"/>
        <w:rPr>
          <w:rFonts w:hint="default"/>
          <w:color w:val="auto"/>
        </w:rPr>
      </w:pPr>
      <w:r>
        <w:rPr>
          <w:rFonts w:hint="eastAsia"/>
          <w:color w:val="auto"/>
        </w:rPr>
        <w:t>（３）第一段階審査　参加表明書の提出期限等</w:t>
      </w:r>
    </w:p>
    <w:p>
      <w:pPr>
        <w:pStyle w:val="0"/>
        <w:ind w:firstLine="630" w:firstLineChars="300"/>
        <w:rPr>
          <w:rFonts w:hint="default"/>
          <w:color w:val="auto"/>
        </w:rPr>
      </w:pPr>
      <w:r>
        <w:rPr>
          <w:rFonts w:hint="eastAsia"/>
          <w:color w:val="auto"/>
        </w:rPr>
        <w:t>①提出期限　令和３年２月</w:t>
      </w:r>
      <w:r>
        <w:rPr>
          <w:rFonts w:hint="eastAsia"/>
          <w:color w:val="auto"/>
        </w:rPr>
        <w:t>12</w:t>
      </w:r>
      <w:r>
        <w:rPr>
          <w:rFonts w:hint="eastAsia"/>
          <w:color w:val="auto"/>
        </w:rPr>
        <w:t>日（金）　午後５時</w:t>
      </w:r>
    </w:p>
    <w:p>
      <w:pPr>
        <w:pStyle w:val="0"/>
        <w:rPr>
          <w:rFonts w:hint="default"/>
          <w:color w:val="auto"/>
        </w:rPr>
      </w:pPr>
      <w:r>
        <w:rPr>
          <w:rFonts w:hint="eastAsia"/>
          <w:color w:val="auto"/>
        </w:rPr>
        <w:t>　　　②提出場所　上記７（１）に同じ</w:t>
      </w:r>
    </w:p>
    <w:p>
      <w:pPr>
        <w:pStyle w:val="0"/>
        <w:rPr>
          <w:rFonts w:hint="default"/>
          <w:color w:val="auto"/>
        </w:rPr>
      </w:pPr>
      <w:r>
        <w:rPr>
          <w:rFonts w:hint="eastAsia"/>
          <w:color w:val="auto"/>
        </w:rPr>
        <w:t>　　　③提出方法　持参、郵送（書留郵便に限る。※期限までに必着のこと）</w:t>
      </w:r>
    </w:p>
    <w:p>
      <w:pPr>
        <w:pStyle w:val="0"/>
        <w:ind w:left="840" w:hanging="840" w:hangingChars="400"/>
        <w:rPr>
          <w:rFonts w:hint="default"/>
          <w:color w:val="auto"/>
        </w:rPr>
      </w:pPr>
      <w:r>
        <w:rPr>
          <w:rFonts w:hint="eastAsia"/>
          <w:color w:val="auto"/>
        </w:rPr>
        <w:t>　　　④プロポーザル及び参加表明書に関する質問は、</w:t>
      </w:r>
      <w:r>
        <w:rPr>
          <w:rFonts w:hint="eastAsia" w:ascii="ＭＳ 明朝" w:hAnsi="ＭＳ 明朝"/>
          <w:color w:val="auto"/>
        </w:rPr>
        <w:t>E-mail</w:t>
      </w:r>
      <w:r>
        <w:rPr>
          <w:rFonts w:hint="eastAsia" w:ascii="ＭＳ 明朝" w:hAnsi="ＭＳ 明朝"/>
          <w:color w:val="auto"/>
        </w:rPr>
        <w:t>で</w:t>
      </w:r>
      <w:r>
        <w:rPr>
          <w:rFonts w:hint="eastAsia" w:ascii="ＭＳ 明朝" w:hAnsi="ＭＳ 明朝"/>
          <w:color w:val="auto"/>
        </w:rPr>
        <w:t>PDF</w:t>
      </w:r>
      <w:r>
        <w:rPr>
          <w:rFonts w:hint="eastAsia" w:ascii="ＭＳ 明朝" w:hAnsi="ＭＳ 明朝"/>
          <w:color w:val="auto"/>
        </w:rPr>
        <w:t>データ</w:t>
      </w:r>
      <w:r>
        <w:rPr>
          <w:rFonts w:hint="eastAsia"/>
          <w:color w:val="auto"/>
        </w:rPr>
        <w:t>のみで受付けする。書式は、別紙・質問票（様式９）を使用すること。メール着信を電話にて確認すること。質問の回答は、令和３年２月</w:t>
      </w:r>
      <w:r>
        <w:rPr>
          <w:rFonts w:hint="default"/>
          <w:color w:val="auto"/>
        </w:rPr>
        <w:t>10</w:t>
      </w:r>
      <w:r>
        <w:rPr>
          <w:rFonts w:hint="eastAsia"/>
          <w:color w:val="auto"/>
        </w:rPr>
        <w:t>日（予定）、信越病院ホームページにて掲載する。</w:t>
      </w:r>
    </w:p>
    <w:p>
      <w:pPr>
        <w:pStyle w:val="0"/>
        <w:ind w:left="336" w:leftChars="160" w:firstLine="210" w:firstLineChars="100"/>
        <w:rPr>
          <w:rFonts w:hint="default"/>
          <w:color w:val="auto"/>
        </w:rPr>
      </w:pPr>
      <w:r>
        <w:rPr>
          <w:rFonts w:hint="eastAsia"/>
          <w:color w:val="auto"/>
        </w:rPr>
        <w:t>・受付期間：令和３年２月１日（月）午前９時から令和３年２月</w:t>
      </w:r>
      <w:r>
        <w:rPr>
          <w:rFonts w:hint="eastAsia"/>
          <w:color w:val="auto"/>
        </w:rPr>
        <w:t>1</w:t>
      </w:r>
      <w:r>
        <w:rPr>
          <w:rFonts w:hint="default"/>
          <w:color w:val="auto"/>
        </w:rPr>
        <w:t>0</w:t>
      </w:r>
      <w:r>
        <w:rPr>
          <w:rFonts w:hint="eastAsia"/>
          <w:color w:val="auto"/>
        </w:rPr>
        <w:t>日（水）午後３時まで</w:t>
      </w:r>
    </w:p>
    <w:p>
      <w:pPr>
        <w:pStyle w:val="0"/>
        <w:ind w:left="336" w:leftChars="160" w:firstLine="210" w:firstLineChars="100"/>
        <w:rPr>
          <w:rFonts w:hint="default"/>
          <w:color w:val="auto"/>
        </w:rPr>
      </w:pPr>
    </w:p>
    <w:p>
      <w:pPr>
        <w:pStyle w:val="0"/>
        <w:rPr>
          <w:rFonts w:hint="default"/>
          <w:color w:val="auto"/>
        </w:rPr>
      </w:pPr>
      <w:r>
        <w:rPr>
          <w:rFonts w:hint="eastAsia"/>
          <w:color w:val="auto"/>
        </w:rPr>
        <w:t>（４）第一段階審査結果の通知</w:t>
      </w:r>
    </w:p>
    <w:p>
      <w:pPr>
        <w:pStyle w:val="0"/>
        <w:ind w:left="420" w:leftChars="200" w:firstLine="210" w:firstLineChars="100"/>
        <w:rPr>
          <w:rFonts w:hint="default"/>
          <w:color w:val="auto"/>
        </w:rPr>
      </w:pPr>
      <w:r>
        <w:rPr>
          <w:rFonts w:hint="eastAsia"/>
          <w:color w:val="auto"/>
        </w:rPr>
        <w:t>第一段階審査の結果は、令和３年２月</w:t>
      </w:r>
      <w:r>
        <w:rPr>
          <w:rFonts w:hint="eastAsia"/>
          <w:color w:val="auto"/>
        </w:rPr>
        <w:t>1</w:t>
      </w:r>
      <w:r>
        <w:rPr>
          <w:rFonts w:hint="default"/>
          <w:color w:val="auto"/>
        </w:rPr>
        <w:t>9</w:t>
      </w:r>
      <w:r>
        <w:rPr>
          <w:rFonts w:hint="eastAsia"/>
          <w:color w:val="auto"/>
        </w:rPr>
        <w:t>日に、参加表明書を提出した全社に書面により通知する。選定結果に関する問い合わせ、異議申し立ては、一切受け付けない。</w:t>
      </w:r>
    </w:p>
    <w:p>
      <w:pPr>
        <w:pStyle w:val="0"/>
        <w:ind w:left="420" w:leftChars="200" w:firstLine="210" w:firstLineChars="100"/>
        <w:rPr>
          <w:rFonts w:hint="default"/>
          <w:color w:val="auto"/>
        </w:rPr>
      </w:pPr>
      <w:r>
        <w:rPr>
          <w:rFonts w:hint="eastAsia"/>
          <w:color w:val="auto"/>
        </w:rPr>
        <w:t>なお、参加表明書提出時に、宛先を記入のうえ、切手</w:t>
      </w:r>
      <w:r>
        <w:rPr>
          <w:rFonts w:hint="eastAsia"/>
          <w:color w:val="auto"/>
        </w:rPr>
        <w:t>84</w:t>
      </w:r>
      <w:r>
        <w:rPr>
          <w:rFonts w:hint="eastAsia"/>
          <w:color w:val="auto"/>
        </w:rPr>
        <w:t>円分を貼付した結果通知用封筒を合わせて提出すること。</w:t>
      </w:r>
    </w:p>
    <w:p>
      <w:pPr>
        <w:pStyle w:val="0"/>
        <w:ind w:left="420" w:leftChars="200" w:firstLine="210" w:firstLineChars="100"/>
        <w:rPr>
          <w:rFonts w:hint="default"/>
          <w:color w:val="auto"/>
        </w:rPr>
      </w:pPr>
    </w:p>
    <w:p>
      <w:pPr>
        <w:pStyle w:val="0"/>
        <w:ind w:left="420" w:hanging="420" w:hangingChars="200"/>
        <w:rPr>
          <w:rFonts w:hint="default"/>
          <w:color w:val="auto"/>
        </w:rPr>
      </w:pPr>
      <w:r>
        <w:rPr>
          <w:rFonts w:hint="eastAsia"/>
          <w:color w:val="auto"/>
        </w:rPr>
        <w:t>（５）第二段階審査（第一段階審査で選定された参加者のみ）技術提案書と見積書（様式７・８）の提出</w:t>
      </w:r>
    </w:p>
    <w:p>
      <w:pPr>
        <w:pStyle w:val="0"/>
        <w:ind w:left="1890" w:hanging="1890" w:hangingChars="900"/>
        <w:rPr>
          <w:rFonts w:hint="default"/>
          <w:color w:val="auto"/>
        </w:rPr>
      </w:pPr>
      <w:r>
        <w:rPr>
          <w:rFonts w:hint="eastAsia"/>
          <w:color w:val="auto"/>
        </w:rPr>
        <w:t>　　　①提出期間　令和３年３月１日（月）午前</w:t>
      </w:r>
      <w:r>
        <w:rPr>
          <w:rFonts w:hint="eastAsia"/>
          <w:color w:val="auto"/>
        </w:rPr>
        <w:t>9</w:t>
      </w:r>
      <w:r>
        <w:rPr>
          <w:rFonts w:hint="eastAsia"/>
          <w:color w:val="auto"/>
        </w:rPr>
        <w:t>時から令和３年３月４日（木）午後５時まで</w:t>
      </w:r>
    </w:p>
    <w:p>
      <w:pPr>
        <w:pStyle w:val="0"/>
        <w:rPr>
          <w:rFonts w:hint="default"/>
          <w:color w:val="auto"/>
        </w:rPr>
      </w:pPr>
      <w:r>
        <w:rPr>
          <w:rFonts w:hint="eastAsia"/>
          <w:color w:val="auto"/>
        </w:rPr>
        <w:t>　　　②提出場所　上記７（１）に同じ</w:t>
      </w:r>
    </w:p>
    <w:p>
      <w:pPr>
        <w:pStyle w:val="0"/>
        <w:rPr>
          <w:rFonts w:hint="default"/>
          <w:color w:val="auto"/>
        </w:rPr>
      </w:pPr>
      <w:r>
        <w:rPr>
          <w:rFonts w:hint="eastAsia"/>
          <w:color w:val="auto"/>
        </w:rPr>
        <w:t>　　　③提出方法　持参</w:t>
      </w:r>
    </w:p>
    <w:p>
      <w:pPr>
        <w:pStyle w:val="0"/>
        <w:ind w:left="840" w:hanging="840" w:hangingChars="400"/>
        <w:rPr>
          <w:rFonts w:hint="default"/>
          <w:color w:val="auto"/>
        </w:rPr>
      </w:pPr>
      <w:r>
        <w:rPr>
          <w:rFonts w:hint="eastAsia"/>
          <w:color w:val="auto"/>
        </w:rPr>
        <w:t>　　　④技術提案書に関する質問は、</w:t>
      </w:r>
      <w:r>
        <w:rPr>
          <w:rFonts w:hint="eastAsia"/>
          <w:color w:val="auto"/>
        </w:rPr>
        <w:t>E-mail</w:t>
      </w:r>
      <w:r>
        <w:rPr>
          <w:rFonts w:hint="eastAsia"/>
          <w:color w:val="auto"/>
        </w:rPr>
        <w:t>で</w:t>
      </w:r>
      <w:r>
        <w:rPr>
          <w:rFonts w:hint="eastAsia" w:ascii="ＭＳ 明朝" w:hAnsi="ＭＳ 明朝"/>
          <w:color w:val="auto"/>
        </w:rPr>
        <w:t>PDF</w:t>
      </w:r>
      <w:r>
        <w:rPr>
          <w:rFonts w:hint="eastAsia"/>
          <w:color w:val="auto"/>
        </w:rPr>
        <w:t>データのみ受付けする。書式は、別紙・質問書（様式９）を使用すること。メール着信を電話にて確認すること。</w:t>
      </w:r>
    </w:p>
    <w:p>
      <w:pPr>
        <w:pStyle w:val="0"/>
        <w:ind w:left="840" w:leftChars="400"/>
        <w:rPr>
          <w:rFonts w:hint="default"/>
          <w:color w:val="auto"/>
        </w:rPr>
      </w:pPr>
      <w:r>
        <w:rPr>
          <w:rFonts w:hint="eastAsia"/>
          <w:color w:val="auto"/>
        </w:rPr>
        <w:t>回答は、令和３年２月</w:t>
      </w:r>
      <w:r>
        <w:rPr>
          <w:rFonts w:hint="eastAsia"/>
          <w:color w:val="auto"/>
        </w:rPr>
        <w:t>26</w:t>
      </w:r>
      <w:r>
        <w:rPr>
          <w:rFonts w:hint="eastAsia"/>
          <w:color w:val="auto"/>
        </w:rPr>
        <w:t>日（金）に、第二段階審査参加者に</w:t>
      </w:r>
      <w:r>
        <w:rPr>
          <w:rFonts w:hint="eastAsia"/>
          <w:color w:val="auto"/>
        </w:rPr>
        <w:t>E-mail</w:t>
      </w:r>
      <w:r>
        <w:rPr>
          <w:rFonts w:hint="eastAsia"/>
          <w:color w:val="auto"/>
        </w:rPr>
        <w:t>で通知する。</w:t>
      </w:r>
    </w:p>
    <w:p>
      <w:pPr>
        <w:pStyle w:val="0"/>
        <w:ind w:left="2100" w:leftChars="400" w:hanging="1260" w:hangingChars="600"/>
        <w:rPr>
          <w:rFonts w:hint="default"/>
          <w:color w:val="auto"/>
        </w:rPr>
      </w:pPr>
      <w:r>
        <w:rPr>
          <w:rFonts w:hint="eastAsia"/>
          <w:color w:val="auto"/>
        </w:rPr>
        <w:t>・受付期間：令和３年２月</w:t>
      </w:r>
      <w:r>
        <w:rPr>
          <w:rFonts w:hint="default"/>
          <w:color w:val="auto"/>
        </w:rPr>
        <w:t>22</w:t>
      </w:r>
      <w:r>
        <w:rPr>
          <w:rFonts w:hint="eastAsia"/>
          <w:color w:val="auto"/>
        </w:rPr>
        <w:t>日（月）午前９時から令和３年２月</w:t>
      </w:r>
      <w:r>
        <w:rPr>
          <w:rFonts w:hint="default"/>
          <w:color w:val="auto"/>
        </w:rPr>
        <w:t>25</w:t>
      </w:r>
      <w:r>
        <w:rPr>
          <w:rFonts w:hint="eastAsia"/>
          <w:color w:val="auto"/>
        </w:rPr>
        <w:t>日（木）午後３時まで</w:t>
      </w:r>
    </w:p>
    <w:p>
      <w:pPr>
        <w:pStyle w:val="0"/>
        <w:rPr>
          <w:rFonts w:hint="default"/>
          <w:color w:val="auto"/>
        </w:rPr>
      </w:pPr>
      <w:r>
        <w:rPr>
          <w:rFonts w:hint="eastAsia"/>
          <w:color w:val="auto"/>
        </w:rPr>
        <w:t>（６）第二段階審査結果の通知</w:t>
      </w:r>
    </w:p>
    <w:p>
      <w:pPr>
        <w:pStyle w:val="0"/>
        <w:ind w:left="420" w:leftChars="200" w:firstLine="210" w:firstLineChars="100"/>
        <w:rPr>
          <w:rFonts w:hint="default"/>
          <w:color w:val="auto"/>
        </w:rPr>
      </w:pPr>
      <w:r>
        <w:rPr>
          <w:rFonts w:hint="eastAsia"/>
          <w:color w:val="auto"/>
        </w:rPr>
        <w:t>第二段階審査の結果は、令和３年３月</w:t>
      </w:r>
      <w:r>
        <w:rPr>
          <w:rFonts w:hint="eastAsia"/>
          <w:color w:val="auto"/>
        </w:rPr>
        <w:t>18</w:t>
      </w:r>
      <w:r>
        <w:rPr>
          <w:rFonts w:hint="eastAsia"/>
          <w:color w:val="auto"/>
        </w:rPr>
        <w:t>日（予定）に、技術提案書を提出した全社に書面により通知する。選定結果に関する問い合わせ、異議申し立ては、一切受け付けない。</w:t>
      </w:r>
    </w:p>
    <w:p>
      <w:pPr>
        <w:pStyle w:val="0"/>
        <w:ind w:left="420" w:leftChars="200" w:firstLine="210" w:firstLineChars="100"/>
        <w:rPr>
          <w:rFonts w:hint="default"/>
          <w:color w:val="auto"/>
        </w:rPr>
      </w:pPr>
      <w:r>
        <w:rPr>
          <w:rFonts w:hint="eastAsia"/>
          <w:color w:val="auto"/>
        </w:rPr>
        <w:t>なお、技術提案書提出時に、宛先を記入のうえ、切手</w:t>
      </w:r>
      <w:r>
        <w:rPr>
          <w:rFonts w:hint="eastAsia"/>
          <w:color w:val="auto"/>
        </w:rPr>
        <w:t>84</w:t>
      </w:r>
      <w:r>
        <w:rPr>
          <w:rFonts w:hint="eastAsia"/>
          <w:color w:val="auto"/>
        </w:rPr>
        <w:t>円分を貼付した結果通知用封筒を合わせて提出すること。</w:t>
      </w:r>
    </w:p>
    <w:p>
      <w:pPr>
        <w:pStyle w:val="0"/>
        <w:rPr>
          <w:rFonts w:hint="default"/>
          <w:color w:val="auto"/>
        </w:rPr>
      </w:pPr>
    </w:p>
    <w:p>
      <w:pPr>
        <w:pStyle w:val="0"/>
        <w:rPr>
          <w:rFonts w:hint="default"/>
          <w:color w:val="auto"/>
        </w:rPr>
      </w:pPr>
      <w:r>
        <w:rPr>
          <w:rFonts w:hint="eastAsia"/>
          <w:color w:val="auto"/>
        </w:rPr>
        <w:t>８　その他</w:t>
      </w:r>
    </w:p>
    <w:p>
      <w:pPr>
        <w:pStyle w:val="0"/>
        <w:rPr>
          <w:rFonts w:hint="default"/>
          <w:color w:val="auto"/>
        </w:rPr>
      </w:pPr>
      <w:r>
        <w:rPr>
          <w:rFonts w:hint="eastAsia"/>
          <w:color w:val="auto"/>
        </w:rPr>
        <w:t>（１）無効となる参加表明書又は技術提案書</w:t>
      </w:r>
    </w:p>
    <w:p>
      <w:pPr>
        <w:pStyle w:val="0"/>
        <w:ind w:left="420" w:leftChars="200" w:firstLine="210" w:firstLineChars="100"/>
        <w:rPr>
          <w:rFonts w:hint="default"/>
          <w:color w:val="auto"/>
        </w:rPr>
      </w:pPr>
      <w:r>
        <w:rPr>
          <w:rFonts w:hint="eastAsia"/>
          <w:color w:val="auto"/>
        </w:rPr>
        <w:t>参加表明書又は技術提案書が次に該当する場合には、無効となる。なお、無効となったときは、その時点でプロポーザルの参加者を失格とする。</w:t>
      </w:r>
    </w:p>
    <w:p>
      <w:pPr>
        <w:pStyle w:val="0"/>
        <w:ind w:firstLine="630" w:firstLineChars="300"/>
        <w:rPr>
          <w:rFonts w:hint="default"/>
          <w:color w:val="auto"/>
        </w:rPr>
      </w:pPr>
      <w:r>
        <w:rPr>
          <w:rFonts w:hint="eastAsia"/>
          <w:color w:val="auto"/>
        </w:rPr>
        <w:t>①提出方法、提出先及び提出期限に適合しないもの</w:t>
      </w:r>
    </w:p>
    <w:p>
      <w:pPr>
        <w:pStyle w:val="0"/>
        <w:ind w:firstLine="630" w:firstLineChars="300"/>
        <w:rPr>
          <w:rFonts w:hint="default"/>
          <w:color w:val="auto"/>
        </w:rPr>
      </w:pPr>
      <w:r>
        <w:rPr>
          <w:rFonts w:hint="eastAsia"/>
          <w:color w:val="auto"/>
        </w:rPr>
        <w:t>②作成要領に指定する作成様式及び記載上の留意事項に示された条件に適合しないもの</w:t>
      </w:r>
    </w:p>
    <w:p>
      <w:pPr>
        <w:pStyle w:val="0"/>
        <w:ind w:firstLine="630" w:firstLineChars="300"/>
        <w:rPr>
          <w:rFonts w:hint="default"/>
          <w:color w:val="auto"/>
        </w:rPr>
      </w:pPr>
      <w:r>
        <w:rPr>
          <w:rFonts w:hint="eastAsia"/>
          <w:color w:val="auto"/>
        </w:rPr>
        <w:t>③記載すべき事項の全部又は一部が記載されていないもの</w:t>
      </w:r>
    </w:p>
    <w:p>
      <w:pPr>
        <w:pStyle w:val="0"/>
        <w:ind w:firstLine="630" w:firstLineChars="300"/>
        <w:rPr>
          <w:rFonts w:hint="default"/>
          <w:color w:val="auto"/>
        </w:rPr>
      </w:pPr>
      <w:r>
        <w:rPr>
          <w:rFonts w:hint="eastAsia"/>
          <w:color w:val="auto"/>
        </w:rPr>
        <w:t>④記載すべき事項以外の内容が記載されているもの</w:t>
      </w:r>
    </w:p>
    <w:p>
      <w:pPr>
        <w:pStyle w:val="0"/>
        <w:ind w:firstLine="630" w:firstLineChars="300"/>
        <w:rPr>
          <w:rFonts w:hint="default"/>
          <w:color w:val="auto"/>
        </w:rPr>
      </w:pPr>
      <w:r>
        <w:rPr>
          <w:rFonts w:hint="eastAsia"/>
          <w:color w:val="auto"/>
        </w:rPr>
        <w:t>⑤許容された表現方法以外の表現方法が用いられているもの</w:t>
      </w:r>
    </w:p>
    <w:p>
      <w:pPr>
        <w:pStyle w:val="0"/>
        <w:ind w:firstLine="630" w:firstLineChars="300"/>
        <w:rPr>
          <w:rFonts w:hint="default"/>
          <w:color w:val="auto"/>
        </w:rPr>
      </w:pPr>
      <w:r>
        <w:rPr>
          <w:rFonts w:hint="eastAsia" w:ascii="ＭＳ 明朝" w:hAnsi="ＭＳ 明朝"/>
          <w:color w:val="auto"/>
        </w:rPr>
        <w:t>⑥</w:t>
      </w:r>
      <w:r>
        <w:rPr>
          <w:rFonts w:hint="eastAsia"/>
          <w:color w:val="auto"/>
        </w:rPr>
        <w:t>虚偽の内容が記載されているもの</w:t>
      </w:r>
    </w:p>
    <w:p>
      <w:pPr>
        <w:pStyle w:val="0"/>
        <w:ind w:firstLine="630" w:firstLineChars="300"/>
        <w:rPr>
          <w:rFonts w:hint="default"/>
          <w:color w:val="auto"/>
        </w:rPr>
      </w:pPr>
      <w:r>
        <w:rPr>
          <w:rFonts w:hint="eastAsia" w:ascii="ＭＳ 明朝" w:hAnsi="ＭＳ 明朝"/>
          <w:color w:val="auto"/>
        </w:rPr>
        <w:t>⑦</w:t>
      </w:r>
      <w:r>
        <w:rPr>
          <w:rFonts w:hint="eastAsia"/>
          <w:color w:val="auto"/>
        </w:rPr>
        <w:t>審査結果に影響を与える工作等不正な行為が行われたもの</w:t>
      </w:r>
    </w:p>
    <w:p>
      <w:pPr>
        <w:pStyle w:val="0"/>
        <w:ind w:firstLine="630" w:firstLineChars="300"/>
        <w:rPr>
          <w:rFonts w:hint="default"/>
          <w:color w:val="auto"/>
        </w:rPr>
      </w:pPr>
      <w:r>
        <w:rPr>
          <w:rFonts w:hint="eastAsia" w:ascii="ＭＳ 明朝" w:hAnsi="ＭＳ 明朝"/>
          <w:color w:val="auto"/>
        </w:rPr>
        <w:t>⑧</w:t>
      </w:r>
      <w:r>
        <w:rPr>
          <w:rFonts w:hint="eastAsia"/>
          <w:color w:val="auto"/>
        </w:rPr>
        <w:t>プロポーザルの参加資格要件を満たさなくなったとき。</w:t>
      </w:r>
    </w:p>
    <w:p>
      <w:pPr>
        <w:pStyle w:val="0"/>
        <w:ind w:left="840" w:leftChars="300" w:hanging="210" w:hangingChars="100"/>
        <w:rPr>
          <w:rFonts w:hint="default"/>
          <w:color w:val="auto"/>
        </w:rPr>
      </w:pPr>
      <w:r>
        <w:rPr>
          <w:rFonts w:hint="eastAsia" w:ascii="ＭＳ 明朝" w:hAnsi="ＭＳ 明朝"/>
          <w:color w:val="auto"/>
        </w:rPr>
        <w:t>⑨</w:t>
      </w:r>
      <w:r>
        <w:rPr>
          <w:rFonts w:hint="eastAsia"/>
          <w:color w:val="auto"/>
        </w:rPr>
        <w:t>暴力団員による不当な行為の防止等に関する法律（平成</w:t>
      </w:r>
      <w:r>
        <w:rPr>
          <w:rFonts w:hint="eastAsia"/>
          <w:color w:val="auto"/>
        </w:rPr>
        <w:t>3</w:t>
      </w:r>
      <w:r>
        <w:rPr>
          <w:rFonts w:hint="eastAsia"/>
          <w:color w:val="auto"/>
        </w:rPr>
        <w:t>年法律第</w:t>
      </w:r>
      <w:r>
        <w:rPr>
          <w:rFonts w:hint="eastAsia"/>
          <w:color w:val="auto"/>
        </w:rPr>
        <w:t>77</w:t>
      </w:r>
      <w:r>
        <w:rPr>
          <w:rFonts w:hint="eastAsia"/>
          <w:color w:val="auto"/>
        </w:rPr>
        <w:t>号）第</w:t>
      </w:r>
      <w:r>
        <w:rPr>
          <w:rFonts w:hint="eastAsia"/>
          <w:color w:val="auto"/>
        </w:rPr>
        <w:t>2</w:t>
      </w:r>
      <w:r>
        <w:rPr>
          <w:rFonts w:hint="eastAsia"/>
          <w:color w:val="auto"/>
        </w:rPr>
        <w:t>条第</w:t>
      </w:r>
      <w:r>
        <w:rPr>
          <w:rFonts w:hint="eastAsia"/>
          <w:color w:val="auto"/>
        </w:rPr>
        <w:t>6</w:t>
      </w:r>
      <w:r>
        <w:rPr>
          <w:rFonts w:hint="eastAsia"/>
          <w:color w:val="auto"/>
        </w:rPr>
        <w:t>号に規定する暴力団又は暴力団員でなくなった日から５年を経過しない者を従事者としたとき。</w:t>
      </w:r>
    </w:p>
    <w:p>
      <w:pPr>
        <w:pStyle w:val="0"/>
        <w:ind w:left="840" w:leftChars="300" w:hanging="210" w:hangingChars="100"/>
        <w:rPr>
          <w:rFonts w:hint="default"/>
          <w:color w:val="auto"/>
        </w:rPr>
      </w:pPr>
      <w:r>
        <w:rPr>
          <w:rFonts w:hint="eastAsia" w:ascii="ＭＳ 明朝" w:hAnsi="ＭＳ 明朝"/>
          <w:color w:val="auto"/>
        </w:rPr>
        <w:t>⑩</w:t>
      </w:r>
      <w:r>
        <w:rPr>
          <w:rFonts w:hint="eastAsia"/>
          <w:color w:val="auto"/>
        </w:rPr>
        <w:t>その他、信濃町長が無効と判断したとき。</w:t>
      </w:r>
    </w:p>
    <w:p>
      <w:pPr>
        <w:pStyle w:val="0"/>
        <w:rPr>
          <w:rFonts w:hint="default"/>
          <w:color w:val="auto"/>
        </w:rPr>
      </w:pPr>
    </w:p>
    <w:p>
      <w:pPr>
        <w:pStyle w:val="0"/>
        <w:rPr>
          <w:rFonts w:hint="default"/>
          <w:color w:val="auto"/>
        </w:rPr>
      </w:pPr>
      <w:r>
        <w:rPr>
          <w:rFonts w:hint="eastAsia"/>
          <w:color w:val="auto"/>
        </w:rPr>
        <w:t>（２）受注資格の喪失</w:t>
      </w:r>
    </w:p>
    <w:p>
      <w:pPr>
        <w:pStyle w:val="0"/>
        <w:ind w:left="420" w:leftChars="200" w:firstLine="210" w:firstLineChars="100"/>
        <w:rPr>
          <w:rFonts w:hint="default"/>
          <w:color w:val="auto"/>
        </w:rPr>
      </w:pPr>
      <w:r>
        <w:rPr>
          <w:rFonts w:hint="eastAsia"/>
          <w:color w:val="auto"/>
        </w:rPr>
        <w:t>本件業務を受注した設計事務所等（協力を受ける他の設計事務所等を含む）が製造業及び建設業と資本、人事面等において関連があると認められる場合、当該関連を有する製造業及び建設業の企業は、本件業務に係る工事の入札に参加し、又は当該工事を請け負うことができない。</w:t>
      </w:r>
    </w:p>
    <w:p>
      <w:pPr>
        <w:pStyle w:val="0"/>
        <w:ind w:left="420" w:leftChars="200" w:firstLine="210" w:firstLineChars="100"/>
        <w:rPr>
          <w:rFonts w:hint="default"/>
          <w:color w:val="auto"/>
        </w:rPr>
      </w:pPr>
    </w:p>
    <w:p>
      <w:pPr>
        <w:pStyle w:val="0"/>
        <w:rPr>
          <w:rFonts w:hint="default"/>
          <w:color w:val="auto"/>
        </w:rPr>
      </w:pPr>
      <w:r>
        <w:rPr>
          <w:rFonts w:hint="eastAsia"/>
          <w:color w:val="auto"/>
        </w:rPr>
        <w:t>（３）提出に伴う費用</w:t>
      </w:r>
    </w:p>
    <w:p>
      <w:pPr>
        <w:pStyle w:val="0"/>
        <w:ind w:left="420" w:leftChars="200" w:firstLine="210" w:firstLineChars="100"/>
        <w:rPr>
          <w:rFonts w:hint="default"/>
          <w:color w:val="auto"/>
        </w:rPr>
      </w:pPr>
      <w:r>
        <w:rPr>
          <w:rFonts w:hint="eastAsia"/>
          <w:color w:val="auto"/>
        </w:rPr>
        <w:t>参加表明書又は技術提案書の作成及び提出に伴う費用の全ては、参加表明者又は技術提案者の負担とする。</w:t>
      </w:r>
    </w:p>
    <w:p>
      <w:pPr>
        <w:pStyle w:val="0"/>
        <w:ind w:left="420" w:leftChars="200" w:firstLine="210" w:firstLineChars="100"/>
        <w:rPr>
          <w:rFonts w:hint="default"/>
          <w:color w:val="auto"/>
        </w:rPr>
      </w:pPr>
    </w:p>
    <w:p>
      <w:pPr>
        <w:pStyle w:val="0"/>
        <w:rPr>
          <w:rFonts w:hint="default"/>
          <w:color w:val="auto"/>
        </w:rPr>
      </w:pPr>
      <w:r>
        <w:rPr>
          <w:rFonts w:hint="eastAsia"/>
          <w:color w:val="auto"/>
        </w:rPr>
        <w:t>（４）業務委託契約</w:t>
      </w:r>
    </w:p>
    <w:p>
      <w:pPr>
        <w:pStyle w:val="0"/>
        <w:ind w:firstLine="630" w:firstLineChars="300"/>
        <w:rPr>
          <w:rFonts w:hint="default"/>
          <w:color w:val="auto"/>
        </w:rPr>
      </w:pPr>
      <w:r>
        <w:rPr>
          <w:rFonts w:hint="eastAsia" w:ascii="ＭＳ 明朝" w:hAnsi="ＭＳ 明朝"/>
          <w:color w:val="auto"/>
        </w:rPr>
        <w:t>①</w:t>
      </w:r>
      <w:r>
        <w:rPr>
          <w:rFonts w:hint="eastAsia"/>
          <w:color w:val="auto"/>
        </w:rPr>
        <w:t>契約締結の交渉</w:t>
      </w:r>
    </w:p>
    <w:p>
      <w:pPr>
        <w:pStyle w:val="0"/>
        <w:ind w:left="840" w:leftChars="400"/>
        <w:rPr>
          <w:rFonts w:hint="default"/>
          <w:color w:val="auto"/>
        </w:rPr>
      </w:pPr>
      <w:r>
        <w:rPr>
          <w:rFonts w:hint="eastAsia"/>
          <w:color w:val="auto"/>
        </w:rPr>
        <w:t>信濃町長は、本プロポーザルにおける最優秀の者との間で、契約締結交渉を行う。</w:t>
      </w:r>
    </w:p>
    <w:p>
      <w:pPr>
        <w:pStyle w:val="0"/>
        <w:ind w:firstLine="840" w:firstLineChars="400"/>
        <w:rPr>
          <w:rFonts w:hint="default"/>
          <w:color w:val="auto"/>
        </w:rPr>
      </w:pPr>
    </w:p>
    <w:p>
      <w:pPr>
        <w:pStyle w:val="0"/>
        <w:ind w:left="630" w:hanging="630" w:hangingChars="300"/>
        <w:rPr>
          <w:rFonts w:hint="default"/>
          <w:color w:val="auto"/>
        </w:rPr>
      </w:pPr>
      <w:r>
        <w:rPr>
          <w:rFonts w:hint="eastAsia"/>
          <w:color w:val="auto"/>
        </w:rPr>
        <w:t>（５）提出期限以降における参加表明書及び技術提案書の差し替え及び再提出は認めない。また、参加表明書及び技術提案書に記載した配置予定の</w:t>
      </w:r>
      <w:bookmarkStart w:id="1" w:name="_GoBack"/>
      <w:bookmarkEnd w:id="1"/>
      <w:r>
        <w:rPr>
          <w:rFonts w:hint="eastAsia"/>
          <w:color w:val="auto"/>
        </w:rPr>
        <w:t>技術者は、病気休職、死亡、退職等極めて特別な場合を除き、変更することができない。</w:t>
      </w:r>
    </w:p>
    <w:p>
      <w:pPr>
        <w:pStyle w:val="0"/>
        <w:ind w:left="420" w:hanging="420" w:hangingChars="200"/>
        <w:rPr>
          <w:rFonts w:hint="default"/>
          <w:color w:val="auto"/>
        </w:rPr>
      </w:pPr>
    </w:p>
    <w:p>
      <w:pPr>
        <w:pStyle w:val="0"/>
        <w:rPr>
          <w:rFonts w:hint="default"/>
          <w:color w:val="auto"/>
        </w:rPr>
      </w:pPr>
      <w:r>
        <w:rPr>
          <w:rFonts w:hint="eastAsia"/>
          <w:color w:val="auto"/>
        </w:rPr>
        <w:t>（６）提出された書類は、選定を行う作業に必要な範囲において、複製を作成することがある。</w:t>
      </w:r>
    </w:p>
    <w:p>
      <w:pPr>
        <w:pStyle w:val="0"/>
        <w:rPr>
          <w:rFonts w:hint="default"/>
          <w:color w:val="auto"/>
        </w:rPr>
      </w:pPr>
    </w:p>
    <w:p>
      <w:pPr>
        <w:pStyle w:val="0"/>
        <w:ind w:left="630" w:hanging="630" w:hangingChars="300"/>
        <w:rPr>
          <w:rFonts w:hint="default"/>
          <w:color w:val="auto"/>
        </w:rPr>
      </w:pPr>
      <w:r>
        <w:rPr>
          <w:rFonts w:hint="eastAsia"/>
          <w:color w:val="auto"/>
        </w:rPr>
        <w:t>（７）提出された参加表明書及び技術提案書は、返却しない。なお、提出された参加表明書及び技術提案書は、当建築基本及び実施設計委託候補者の選定以外に提出者に無断で使用しない。</w:t>
      </w:r>
    </w:p>
    <w:p>
      <w:pPr>
        <w:pStyle w:val="0"/>
        <w:ind w:left="420" w:hanging="420" w:hangingChars="200"/>
        <w:rPr>
          <w:rFonts w:hint="default"/>
          <w:color w:val="auto"/>
        </w:rPr>
      </w:pPr>
    </w:p>
    <w:p>
      <w:pPr>
        <w:pStyle w:val="0"/>
        <w:ind w:left="630" w:hanging="630" w:hangingChars="300"/>
        <w:rPr>
          <w:rFonts w:hint="default"/>
          <w:color w:val="auto"/>
        </w:rPr>
      </w:pPr>
      <w:r>
        <w:rPr>
          <w:rFonts w:hint="eastAsia"/>
          <w:color w:val="auto"/>
        </w:rPr>
        <w:t>（８）技術提案書の作成のために受領した関係資料は、許可なく公表し、又は使用することはできない。</w:t>
      </w:r>
    </w:p>
    <w:p>
      <w:pPr>
        <w:pStyle w:val="0"/>
        <w:ind w:left="420" w:hanging="420" w:hangingChars="200"/>
        <w:rPr>
          <w:rFonts w:hint="default"/>
          <w:color w:val="auto"/>
        </w:rPr>
      </w:pPr>
    </w:p>
    <w:p>
      <w:pPr>
        <w:pStyle w:val="0"/>
        <w:rPr>
          <w:rFonts w:hint="default"/>
          <w:color w:val="auto"/>
        </w:rPr>
      </w:pPr>
      <w:r>
        <w:rPr>
          <w:rFonts w:hint="eastAsia"/>
          <w:color w:val="auto"/>
        </w:rPr>
        <w:t>（９）</w:t>
      </w:r>
      <w:r>
        <w:rPr>
          <w:rFonts w:hint="default"/>
          <w:color w:val="auto"/>
        </w:rPr>
        <w:t>E-mail</w:t>
      </w:r>
      <w:r>
        <w:rPr>
          <w:rFonts w:hint="eastAsia"/>
          <w:color w:val="auto"/>
        </w:rPr>
        <w:t>の通信事故については、いかなる責任も負わない。</w:t>
      </w:r>
    </w:p>
    <w:p>
      <w:pPr>
        <w:pStyle w:val="0"/>
        <w:rPr>
          <w:rFonts w:hint="default"/>
          <w:color w:val="auto"/>
        </w:rPr>
      </w:pPr>
    </w:p>
    <w:p>
      <w:pPr>
        <w:pStyle w:val="0"/>
        <w:rPr>
          <w:rFonts w:hint="default"/>
          <w:color w:val="auto"/>
        </w:rPr>
      </w:pPr>
      <w:r>
        <w:rPr>
          <w:rFonts w:hint="eastAsia"/>
          <w:color w:val="auto"/>
        </w:rPr>
        <w:t>（</w:t>
      </w:r>
      <w:r>
        <w:rPr>
          <w:rFonts w:hint="eastAsia"/>
          <w:color w:val="auto"/>
        </w:rPr>
        <w:t>1</w:t>
      </w:r>
      <w:r>
        <w:rPr>
          <w:rFonts w:hint="default"/>
          <w:color w:val="auto"/>
        </w:rPr>
        <w:t>0</w:t>
      </w:r>
      <w:r>
        <w:rPr>
          <w:rFonts w:hint="eastAsia"/>
          <w:color w:val="auto"/>
        </w:rPr>
        <w:t>）この要領に定めるもののほか、必要な事項については、別に定める。</w:t>
      </w:r>
    </w:p>
    <w:p>
      <w:pPr>
        <w:pStyle w:val="0"/>
        <w:rPr>
          <w:rFonts w:hint="default"/>
          <w:color w:val="auto"/>
        </w:rPr>
      </w:pPr>
    </w:p>
    <w:sectPr>
      <w:footerReference r:id="rId6" w:type="even"/>
      <w:footerReference r:id="rId7" w:type="default"/>
      <w:pgSz w:w="11906" w:h="16838"/>
      <w:pgMar w:top="1418" w:right="1274" w:bottom="993"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66AAB0E"/>
    <w:lvl w:ilvl="0" w:tplc="3FAE5A04">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1">
    <w:nsid w:val="00000002"/>
    <w:multiLevelType w:val="hybridMultilevel"/>
    <w:tmpl w:val="A388286E"/>
    <w:lvl w:ilvl="0" w:tplc="50A4288A">
      <w:start w:val="1"/>
      <w:numFmt w:val="upperLetter"/>
      <w:lvlText w:val="(%1)"/>
      <w:lvlJc w:val="left"/>
      <w:pPr>
        <w:ind w:left="1380" w:hanging="360"/>
      </w:pPr>
      <w:rPr>
        <w:rFonts w:hint="default"/>
      </w:rPr>
    </w:lvl>
    <w:lvl w:ilvl="1" w:tplc="04090017">
      <w:start w:val="1"/>
      <w:numFmt w:val="aiueoFullWidth"/>
      <w:lvlText w:val="(%2)"/>
      <w:lvlJc w:val="left"/>
      <w:pPr>
        <w:ind w:left="1860" w:hanging="420"/>
      </w:pPr>
    </w:lvl>
    <w:lvl w:ilvl="2" w:tplc="04090011">
      <w:start w:val="1"/>
      <w:numFmt w:val="decimalEnclosedCircle"/>
      <w:lvlText w:val="%3"/>
      <w:lvlJc w:val="left"/>
      <w:pPr>
        <w:ind w:left="2280" w:hanging="420"/>
      </w:pPr>
    </w:lvl>
    <w:lvl w:ilvl="3" w:tplc="0409000F">
      <w:start w:val="1"/>
      <w:numFmt w:val="decimal"/>
      <w:lvlText w:val="%4."/>
      <w:lvlJc w:val="left"/>
      <w:pPr>
        <w:ind w:left="2700" w:hanging="420"/>
      </w:pPr>
    </w:lvl>
    <w:lvl w:ilvl="4" w:tplc="04090017">
      <w:start w:val="1"/>
      <w:numFmt w:val="aiueoFullWidth"/>
      <w:lvlText w:val="(%5)"/>
      <w:lvlJc w:val="left"/>
      <w:pPr>
        <w:ind w:left="3120" w:hanging="420"/>
      </w:pPr>
    </w:lvl>
    <w:lvl w:ilvl="5" w:tplc="04090011">
      <w:start w:val="1"/>
      <w:numFmt w:val="decimalEnclosedCircle"/>
      <w:lvlText w:val="%6"/>
      <w:lvlJc w:val="left"/>
      <w:pPr>
        <w:ind w:left="3540" w:hanging="420"/>
      </w:pPr>
    </w:lvl>
    <w:lvl w:ilvl="6" w:tplc="0409000F">
      <w:start w:val="1"/>
      <w:numFmt w:val="decimal"/>
      <w:lvlText w:val="%7."/>
      <w:lvlJc w:val="left"/>
      <w:pPr>
        <w:ind w:left="3960" w:hanging="420"/>
      </w:pPr>
    </w:lvl>
    <w:lvl w:ilvl="7" w:tplc="04090017">
      <w:start w:val="1"/>
      <w:numFmt w:val="aiueoFullWidth"/>
      <w:lvlText w:val="(%8)"/>
      <w:lvlJc w:val="left"/>
      <w:pPr>
        <w:ind w:left="4380" w:hanging="420"/>
      </w:pPr>
    </w:lvl>
    <w:lvl w:ilvl="8" w:tplc="04090011">
      <w:start w:val="1"/>
      <w:numFmt w:val="decimalEnclosedCircle"/>
      <w:lvlText w:val="%9"/>
      <w:lvlJc w:val="left"/>
      <w:pPr>
        <w:ind w:left="48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next w:val="21"/>
    <w:link w:val="20"/>
    <w:uiPriority w:val="0"/>
    <w:rPr>
      <w:rFonts w:ascii="游ゴシック Light" w:hAnsi="游ゴシック Light" w:eastAsia="游ゴシック Light"/>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5</Pages>
  <Words>87</Words>
  <Characters>4456</Characters>
  <Application>JUST Note</Application>
  <Lines>193</Lines>
  <Paragraphs>116</Paragraphs>
  <Company> </Company>
  <CharactersWithSpaces>4562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「(仮称)森</dc:title>
  <dc:creator> </dc:creator>
  <cp:lastModifiedBy>JWS19004</cp:lastModifiedBy>
  <cp:lastPrinted>2020-12-17T00:50:00Z</cp:lastPrinted>
  <dcterms:created xsi:type="dcterms:W3CDTF">2021-01-07T04:07:00Z</dcterms:created>
  <dcterms:modified xsi:type="dcterms:W3CDTF">2021-01-29T03:33:32Z</dcterms:modified>
  <cp:revision>29</cp:revision>
</cp:coreProperties>
</file>